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5C4C03" w:rsidTr="005C4C03">
        <w:tc>
          <w:tcPr>
            <w:tcW w:w="541"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C4C03" w:rsidRDefault="005C4C03"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Default="005C4C03" w:rsidP="00BD3657">
            <w:pPr>
              <w:jc w:val="center"/>
            </w:pPr>
            <w:r>
              <w:rPr>
                <w:bCs/>
                <w:sz w:val="20"/>
                <w:szCs w:val="20"/>
              </w:rPr>
              <w:t>Наименование показателя, технического, функционального параметра, ед. изм. Показателя</w:t>
            </w:r>
          </w:p>
        </w:tc>
      </w:tr>
      <w:tr w:rsidR="0092237F" w:rsidTr="006E4D76">
        <w:trPr>
          <w:trHeight w:val="268"/>
        </w:trPr>
        <w:tc>
          <w:tcPr>
            <w:tcW w:w="541" w:type="dxa"/>
            <w:vMerge w:val="restart"/>
            <w:tcBorders>
              <w:top w:val="single" w:sz="4" w:space="0" w:color="000000"/>
              <w:left w:val="single" w:sz="4" w:space="0" w:color="000000"/>
            </w:tcBorders>
            <w:shd w:val="clear" w:color="auto" w:fill="auto"/>
          </w:tcPr>
          <w:p w:rsidR="0092237F" w:rsidRDefault="0092237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92237F" w:rsidRDefault="0092237F" w:rsidP="00BD3657">
            <w:pPr>
              <w:rPr>
                <w:sz w:val="20"/>
                <w:szCs w:val="20"/>
              </w:rPr>
            </w:pPr>
            <w:r>
              <w:rPr>
                <w:sz w:val="20"/>
                <w:szCs w:val="20"/>
              </w:rPr>
              <w:t>Спортивное оборудование</w:t>
            </w:r>
          </w:p>
          <w:p w:rsidR="0092237F" w:rsidRDefault="0092237F" w:rsidP="00BD3657">
            <w:pPr>
              <w:rPr>
                <w:sz w:val="20"/>
                <w:szCs w:val="20"/>
              </w:rPr>
            </w:pPr>
            <w:r>
              <w:rPr>
                <w:sz w:val="20"/>
                <w:szCs w:val="20"/>
              </w:rPr>
              <w:t>Примерный эскиз</w:t>
            </w:r>
          </w:p>
          <w:p w:rsidR="0092237F" w:rsidRDefault="000B1F89" w:rsidP="00352B16">
            <w:pPr>
              <w:jc w:val="center"/>
              <w:rPr>
                <w:sz w:val="20"/>
                <w:szCs w:val="20"/>
              </w:rPr>
            </w:pPr>
            <w:r>
              <w:rPr>
                <w:noProof/>
                <w:sz w:val="20"/>
                <w:szCs w:val="20"/>
                <w:lang w:eastAsia="ru-RU"/>
              </w:rPr>
              <w:drawing>
                <wp:inline distT="0" distB="0" distL="0" distR="0">
                  <wp:extent cx="1148715" cy="1484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рагмент.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148463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Default="0092237F" w:rsidP="0085259A"/>
        </w:tc>
      </w:tr>
      <w:tr w:rsidR="0092237F" w:rsidTr="006E4D76">
        <w:trPr>
          <w:trHeight w:val="268"/>
        </w:trPr>
        <w:tc>
          <w:tcPr>
            <w:tcW w:w="541" w:type="dxa"/>
            <w:vMerge/>
            <w:tcBorders>
              <w:left w:val="single" w:sz="4" w:space="0" w:color="000000"/>
            </w:tcBorders>
            <w:shd w:val="clear" w:color="auto" w:fill="auto"/>
          </w:tcPr>
          <w:p w:rsidR="0092237F" w:rsidRDefault="0092237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Default="0092237F" w:rsidP="00BD3657">
            <w:pPr>
              <w:jc w:val="center"/>
            </w:pPr>
            <w:r>
              <w:rPr>
                <w:sz w:val="20"/>
                <w:szCs w:val="20"/>
              </w:rPr>
              <w:t>Внешние размеры</w:t>
            </w:r>
          </w:p>
        </w:tc>
      </w:tr>
      <w:tr w:rsidR="0092237F" w:rsidTr="006E4D76">
        <w:trPr>
          <w:trHeight w:val="107"/>
        </w:trPr>
        <w:tc>
          <w:tcPr>
            <w:tcW w:w="541" w:type="dxa"/>
            <w:vMerge/>
            <w:tcBorders>
              <w:left w:val="single" w:sz="4" w:space="0" w:color="000000"/>
            </w:tcBorders>
            <w:shd w:val="clear" w:color="auto" w:fill="auto"/>
          </w:tcPr>
          <w:p w:rsidR="0092237F" w:rsidRDefault="0092237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501E49" w:rsidRDefault="0092237F" w:rsidP="00501E49">
            <w:pPr>
              <w:snapToGrid w:val="0"/>
              <w:ind w:firstLine="142"/>
              <w:rPr>
                <w:bCs/>
                <w:sz w:val="20"/>
                <w:szCs w:val="20"/>
              </w:rPr>
            </w:pPr>
            <w:r w:rsidRPr="00501E49">
              <w:rPr>
                <w:bCs/>
                <w:sz w:val="20"/>
                <w:szCs w:val="20"/>
              </w:rPr>
              <w:t xml:space="preserve">Высота (мм) </w:t>
            </w:r>
            <w:r>
              <w:rPr>
                <w:bCs/>
                <w:sz w:val="20"/>
                <w:szCs w:val="20"/>
              </w:rPr>
              <w:t>±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237F" w:rsidRPr="00A660BC" w:rsidRDefault="000B1F89" w:rsidP="00FF6478">
            <w:pPr>
              <w:snapToGrid w:val="0"/>
              <w:contextualSpacing/>
              <w:jc w:val="center"/>
              <w:rPr>
                <w:bCs/>
                <w:sz w:val="20"/>
                <w:szCs w:val="20"/>
              </w:rPr>
            </w:pPr>
            <w:r>
              <w:rPr>
                <w:bCs/>
                <w:sz w:val="20"/>
                <w:szCs w:val="20"/>
              </w:rPr>
              <w:t>1900</w:t>
            </w:r>
          </w:p>
        </w:tc>
      </w:tr>
      <w:tr w:rsidR="0092237F" w:rsidTr="006E4D76">
        <w:trPr>
          <w:trHeight w:val="200"/>
        </w:trPr>
        <w:tc>
          <w:tcPr>
            <w:tcW w:w="541" w:type="dxa"/>
            <w:vMerge/>
            <w:tcBorders>
              <w:left w:val="single" w:sz="4" w:space="0" w:color="000000"/>
            </w:tcBorders>
            <w:shd w:val="clear" w:color="auto" w:fill="auto"/>
          </w:tcPr>
          <w:p w:rsidR="0092237F" w:rsidRDefault="0092237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501E49" w:rsidRDefault="0092237F" w:rsidP="00CF0E63">
            <w:pPr>
              <w:snapToGrid w:val="0"/>
              <w:ind w:firstLine="142"/>
              <w:rPr>
                <w:bCs/>
                <w:sz w:val="20"/>
                <w:szCs w:val="20"/>
              </w:rPr>
            </w:pPr>
            <w:r w:rsidRPr="00501E49">
              <w:rPr>
                <w:bCs/>
                <w:sz w:val="20"/>
                <w:szCs w:val="20"/>
              </w:rPr>
              <w:t>Длина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B66B8E" w:rsidRDefault="000B1F89" w:rsidP="00572F58">
            <w:pPr>
              <w:snapToGrid w:val="0"/>
              <w:contextualSpacing/>
              <w:jc w:val="center"/>
              <w:rPr>
                <w:bCs/>
                <w:sz w:val="20"/>
                <w:szCs w:val="20"/>
              </w:rPr>
            </w:pPr>
            <w:r>
              <w:rPr>
                <w:bCs/>
                <w:sz w:val="20"/>
                <w:szCs w:val="20"/>
              </w:rPr>
              <w:t>1020</w:t>
            </w:r>
          </w:p>
        </w:tc>
      </w:tr>
      <w:tr w:rsidR="0092237F" w:rsidTr="006E4D76">
        <w:trPr>
          <w:trHeight w:val="245"/>
        </w:trPr>
        <w:tc>
          <w:tcPr>
            <w:tcW w:w="541" w:type="dxa"/>
            <w:vMerge/>
            <w:tcBorders>
              <w:left w:val="single" w:sz="4" w:space="0" w:color="000000"/>
            </w:tcBorders>
            <w:shd w:val="clear" w:color="auto" w:fill="auto"/>
          </w:tcPr>
          <w:p w:rsidR="0092237F" w:rsidRDefault="0092237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501E49" w:rsidRDefault="0092237F" w:rsidP="00501E49">
            <w:pPr>
              <w:snapToGrid w:val="0"/>
              <w:ind w:firstLine="142"/>
              <w:rPr>
                <w:bCs/>
                <w:sz w:val="20"/>
                <w:szCs w:val="20"/>
              </w:rPr>
            </w:pPr>
            <w:r w:rsidRPr="00501E49">
              <w:rPr>
                <w:bCs/>
                <w:sz w:val="20"/>
                <w:szCs w:val="20"/>
              </w:rPr>
              <w:t>Ширина (мм)</w:t>
            </w:r>
            <w:r>
              <w:rPr>
                <w:bCs/>
                <w:sz w:val="20"/>
                <w:szCs w:val="20"/>
              </w:rPr>
              <w:t xml:space="preserve"> ±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B66B8E" w:rsidRDefault="000B1F89" w:rsidP="00007D4D">
            <w:pPr>
              <w:snapToGrid w:val="0"/>
              <w:contextualSpacing/>
              <w:jc w:val="center"/>
              <w:rPr>
                <w:bCs/>
                <w:sz w:val="20"/>
                <w:szCs w:val="20"/>
              </w:rPr>
            </w:pPr>
            <w:r>
              <w:rPr>
                <w:bCs/>
                <w:sz w:val="20"/>
                <w:szCs w:val="20"/>
              </w:rPr>
              <w:t>1460</w:t>
            </w:r>
          </w:p>
        </w:tc>
      </w:tr>
      <w:tr w:rsidR="0092237F" w:rsidTr="006E4D76">
        <w:trPr>
          <w:trHeight w:val="180"/>
        </w:trPr>
        <w:tc>
          <w:tcPr>
            <w:tcW w:w="541" w:type="dxa"/>
            <w:vMerge/>
            <w:tcBorders>
              <w:left w:val="single" w:sz="4" w:space="0" w:color="000000"/>
            </w:tcBorders>
            <w:shd w:val="clear" w:color="auto" w:fill="auto"/>
          </w:tcPr>
          <w:p w:rsidR="0092237F" w:rsidRDefault="0092237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Default="0092237F" w:rsidP="00BD3657">
            <w:pPr>
              <w:jc w:val="center"/>
            </w:pPr>
            <w:r>
              <w:rPr>
                <w:sz w:val="20"/>
                <w:szCs w:val="20"/>
              </w:rPr>
              <w:t>Комплектация</w:t>
            </w:r>
          </w:p>
        </w:tc>
      </w:tr>
      <w:tr w:rsidR="000B1F89" w:rsidTr="006E4D76">
        <w:trPr>
          <w:trHeight w:val="85"/>
        </w:trPr>
        <w:tc>
          <w:tcPr>
            <w:tcW w:w="541" w:type="dxa"/>
            <w:vMerge/>
            <w:tcBorders>
              <w:left w:val="single" w:sz="4" w:space="0" w:color="000000"/>
            </w:tcBorders>
            <w:shd w:val="clear" w:color="auto" w:fill="auto"/>
          </w:tcPr>
          <w:p w:rsidR="000B1F89" w:rsidRDefault="000B1F89" w:rsidP="000B1F8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B1F89" w:rsidRDefault="000B1F89" w:rsidP="000B1F8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B1F89" w:rsidRPr="000B1F89" w:rsidRDefault="000B1F89" w:rsidP="000B1F89">
            <w:pPr>
              <w:rPr>
                <w:bCs/>
                <w:sz w:val="20"/>
                <w:szCs w:val="20"/>
              </w:rPr>
            </w:pPr>
            <w:r w:rsidRPr="000B1F89">
              <w:rPr>
                <w:sz w:val="20"/>
                <w:szCs w:val="20"/>
              </w:rPr>
              <w:t>Платформа «Шаги»,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1F89" w:rsidRPr="000B1F89" w:rsidRDefault="000B1F89" w:rsidP="000B1F89">
            <w:pPr>
              <w:snapToGrid w:val="0"/>
              <w:ind w:left="57" w:right="57" w:firstLine="57"/>
              <w:jc w:val="center"/>
              <w:rPr>
                <w:bCs/>
                <w:sz w:val="20"/>
                <w:szCs w:val="20"/>
              </w:rPr>
            </w:pPr>
            <w:r w:rsidRPr="000B1F89">
              <w:rPr>
                <w:bCs/>
                <w:sz w:val="20"/>
                <w:szCs w:val="20"/>
              </w:rPr>
              <w:t xml:space="preserve">2 </w:t>
            </w:r>
          </w:p>
        </w:tc>
      </w:tr>
      <w:tr w:rsidR="000B1F89" w:rsidTr="006E4D76">
        <w:trPr>
          <w:trHeight w:val="130"/>
        </w:trPr>
        <w:tc>
          <w:tcPr>
            <w:tcW w:w="541" w:type="dxa"/>
            <w:vMerge/>
            <w:tcBorders>
              <w:left w:val="single" w:sz="4" w:space="0" w:color="000000"/>
            </w:tcBorders>
            <w:shd w:val="clear" w:color="auto" w:fill="auto"/>
          </w:tcPr>
          <w:p w:rsidR="000B1F89" w:rsidRDefault="000B1F89" w:rsidP="000B1F8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B1F89" w:rsidRDefault="000B1F89" w:rsidP="000B1F8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B1F89" w:rsidRPr="000B1F89" w:rsidRDefault="000B1F89" w:rsidP="000B1F89">
            <w:pPr>
              <w:snapToGrid w:val="0"/>
              <w:ind w:right="57"/>
              <w:rPr>
                <w:bCs/>
                <w:sz w:val="20"/>
                <w:szCs w:val="20"/>
              </w:rPr>
            </w:pPr>
            <w:r w:rsidRPr="000B1F89">
              <w:rPr>
                <w:sz w:val="20"/>
                <w:szCs w:val="20"/>
              </w:rPr>
              <w:t>Поручень,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1F89" w:rsidRPr="000B1F89" w:rsidRDefault="000B1F89" w:rsidP="000B1F89">
            <w:pPr>
              <w:snapToGrid w:val="0"/>
              <w:ind w:left="57" w:right="57" w:firstLine="57"/>
              <w:jc w:val="center"/>
              <w:rPr>
                <w:bCs/>
                <w:sz w:val="20"/>
                <w:szCs w:val="20"/>
              </w:rPr>
            </w:pPr>
            <w:r w:rsidRPr="000B1F89">
              <w:rPr>
                <w:bCs/>
                <w:sz w:val="20"/>
                <w:szCs w:val="20"/>
              </w:rPr>
              <w:t>2</w:t>
            </w:r>
          </w:p>
        </w:tc>
      </w:tr>
      <w:tr w:rsidR="000B1F89" w:rsidTr="006E4D76">
        <w:trPr>
          <w:trHeight w:val="70"/>
        </w:trPr>
        <w:tc>
          <w:tcPr>
            <w:tcW w:w="541" w:type="dxa"/>
            <w:vMerge/>
            <w:tcBorders>
              <w:left w:val="single" w:sz="4" w:space="0" w:color="000000"/>
            </w:tcBorders>
            <w:shd w:val="clear" w:color="auto" w:fill="auto"/>
          </w:tcPr>
          <w:p w:rsidR="000B1F89" w:rsidRDefault="000B1F89" w:rsidP="000B1F8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B1F89" w:rsidRDefault="000B1F89" w:rsidP="000B1F8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B1F89" w:rsidRPr="000B1F89" w:rsidRDefault="000B1F89" w:rsidP="000B1F89">
            <w:pPr>
              <w:snapToGrid w:val="0"/>
              <w:ind w:right="57"/>
              <w:rPr>
                <w:bCs/>
                <w:sz w:val="20"/>
                <w:szCs w:val="20"/>
              </w:rPr>
            </w:pPr>
            <w:r w:rsidRPr="000B1F89">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1F89" w:rsidRPr="000B1F89" w:rsidRDefault="000B1F89" w:rsidP="000B1F89">
            <w:pPr>
              <w:snapToGrid w:val="0"/>
              <w:ind w:left="57" w:right="57" w:firstLine="57"/>
              <w:jc w:val="center"/>
              <w:rPr>
                <w:bCs/>
                <w:sz w:val="20"/>
                <w:szCs w:val="20"/>
              </w:rPr>
            </w:pPr>
            <w:r w:rsidRPr="000B1F89">
              <w:rPr>
                <w:bCs/>
                <w:sz w:val="20"/>
                <w:szCs w:val="20"/>
              </w:rPr>
              <w:t>8</w:t>
            </w:r>
          </w:p>
        </w:tc>
      </w:tr>
      <w:tr w:rsidR="000B1F89" w:rsidTr="006E4D76">
        <w:trPr>
          <w:trHeight w:val="70"/>
        </w:trPr>
        <w:tc>
          <w:tcPr>
            <w:tcW w:w="541" w:type="dxa"/>
            <w:vMerge/>
            <w:tcBorders>
              <w:left w:val="single" w:sz="4" w:space="0" w:color="000000"/>
            </w:tcBorders>
            <w:shd w:val="clear" w:color="auto" w:fill="auto"/>
          </w:tcPr>
          <w:p w:rsidR="000B1F89" w:rsidRDefault="000B1F89" w:rsidP="000B1F8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B1F89" w:rsidRDefault="000B1F89" w:rsidP="000B1F8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B1F89" w:rsidRPr="000B1F89" w:rsidRDefault="000B1F89" w:rsidP="000B1F89">
            <w:pPr>
              <w:snapToGrid w:val="0"/>
              <w:ind w:right="57"/>
              <w:rPr>
                <w:sz w:val="20"/>
                <w:szCs w:val="20"/>
              </w:rPr>
            </w:pPr>
            <w:r w:rsidRPr="000B1F89">
              <w:rPr>
                <w:sz w:val="20"/>
                <w:szCs w:val="20"/>
              </w:rPr>
              <w:t>Стойка 1200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B1F89" w:rsidRPr="000B1F89" w:rsidRDefault="000B1F89" w:rsidP="000B1F89">
            <w:pPr>
              <w:snapToGrid w:val="0"/>
              <w:ind w:left="57" w:right="57" w:firstLine="57"/>
              <w:jc w:val="center"/>
              <w:rPr>
                <w:bCs/>
                <w:sz w:val="20"/>
                <w:szCs w:val="20"/>
              </w:rPr>
            </w:pPr>
            <w:r w:rsidRPr="000B1F89">
              <w:rPr>
                <w:bCs/>
                <w:sz w:val="20"/>
                <w:szCs w:val="20"/>
              </w:rPr>
              <w:t>4</w:t>
            </w:r>
          </w:p>
        </w:tc>
      </w:tr>
      <w:tr w:rsidR="0092237F" w:rsidTr="006E4D76">
        <w:trPr>
          <w:trHeight w:val="70"/>
        </w:trPr>
        <w:tc>
          <w:tcPr>
            <w:tcW w:w="541" w:type="dxa"/>
            <w:vMerge/>
            <w:tcBorders>
              <w:left w:val="single" w:sz="4" w:space="0" w:color="000000"/>
            </w:tcBorders>
            <w:shd w:val="clear" w:color="auto" w:fill="auto"/>
          </w:tcPr>
          <w:p w:rsidR="0092237F" w:rsidRDefault="0092237F" w:rsidP="0092237F">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92237F" w:rsidRDefault="0092237F" w:rsidP="0092237F">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2237F" w:rsidRPr="0092237F" w:rsidRDefault="0092237F" w:rsidP="0092237F">
            <w:pPr>
              <w:rPr>
                <w:sz w:val="20"/>
                <w:szCs w:val="2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92237F" w:rsidP="0092237F">
            <w:pPr>
              <w:jc w:val="center"/>
              <w:rPr>
                <w:sz w:val="20"/>
                <w:szCs w:val="20"/>
              </w:rPr>
            </w:pP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0B1F89" w:rsidP="005C4C03">
            <w:pPr>
              <w:snapToGrid w:val="0"/>
              <w:ind w:left="57" w:right="57" w:firstLine="34"/>
              <w:jc w:val="center"/>
              <w:rPr>
                <w:bCs/>
                <w:sz w:val="20"/>
                <w:szCs w:val="20"/>
              </w:rPr>
            </w:pPr>
            <w:r w:rsidRPr="0093741C">
              <w:t>Платформа «Шаги»</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B1F89" w:rsidRDefault="000B1F89" w:rsidP="000B1F89">
            <w:pPr>
              <w:pStyle w:val="a3"/>
              <w:spacing w:after="0" w:line="240" w:lineRule="auto"/>
              <w:ind w:left="0"/>
              <w:jc w:val="both"/>
              <w:rPr>
                <w:rFonts w:ascii="Times New Roman" w:hAnsi="Times New Roman"/>
              </w:rPr>
            </w:pPr>
            <w:r>
              <w:rPr>
                <w:rFonts w:ascii="Times New Roman" w:hAnsi="Times New Roman"/>
              </w:rPr>
              <w:t xml:space="preserve">Платформа «Шаги» должна </w:t>
            </w:r>
            <w:r w:rsidRPr="00F47409">
              <w:rPr>
                <w:rFonts w:ascii="Times New Roman" w:hAnsi="Times New Roman"/>
              </w:rPr>
              <w:t>состо</w:t>
            </w:r>
            <w:r>
              <w:rPr>
                <w:rFonts w:ascii="Times New Roman" w:hAnsi="Times New Roman"/>
              </w:rPr>
              <w:t>ять</w:t>
            </w:r>
            <w:r w:rsidRPr="00F47409">
              <w:rPr>
                <w:rFonts w:ascii="Times New Roman" w:hAnsi="Times New Roman"/>
              </w:rPr>
              <w:t xml:space="preserve"> из </w:t>
            </w:r>
            <w:r>
              <w:rPr>
                <w:rFonts w:ascii="Times New Roman" w:hAnsi="Times New Roman"/>
              </w:rPr>
              <w:t xml:space="preserve">двух отводов, перекладины, четырех опор. К </w:t>
            </w:r>
            <w:r w:rsidRPr="00F47409">
              <w:rPr>
                <w:rFonts w:ascii="Times New Roman" w:hAnsi="Times New Roman"/>
              </w:rPr>
              <w:t>металлическ</w:t>
            </w:r>
            <w:r>
              <w:rPr>
                <w:rFonts w:ascii="Times New Roman" w:hAnsi="Times New Roman"/>
              </w:rPr>
              <w:t>ой</w:t>
            </w:r>
            <w:r w:rsidRPr="00F47409">
              <w:rPr>
                <w:rFonts w:ascii="Times New Roman" w:hAnsi="Times New Roman"/>
              </w:rPr>
              <w:t xml:space="preserve"> </w:t>
            </w:r>
            <w:r>
              <w:rPr>
                <w:rFonts w:ascii="Times New Roman" w:hAnsi="Times New Roman"/>
              </w:rPr>
              <w:t>перекладине длиной не менее 1680 мм</w:t>
            </w:r>
            <w:r w:rsidRPr="00F47409">
              <w:rPr>
                <w:rFonts w:ascii="Times New Roman" w:hAnsi="Times New Roman"/>
              </w:rPr>
              <w:t xml:space="preserve">, </w:t>
            </w:r>
            <w:r>
              <w:rPr>
                <w:rFonts w:ascii="Times New Roman" w:hAnsi="Times New Roman"/>
              </w:rPr>
              <w:t>которая должна быть изготовлена из металлической трубы диаметром не менее 48 мм с толщиной стенки не менее 3 мм, должны быть присоединены посредством болтовых соединений четыре грунтозацепа длиной не менее 595 мм, выполненные из металлической трубы диаметром не менее 26,8 мм. Грунтозацепы должны быть присоединены на расстоянии 365 мм между собой и на расстоянии 260 мм от стоек</w:t>
            </w:r>
            <w:r w:rsidRPr="00F47409">
              <w:rPr>
                <w:rFonts w:ascii="Times New Roman" w:hAnsi="Times New Roman"/>
              </w:rPr>
              <w:t xml:space="preserve">. </w:t>
            </w:r>
            <w:r>
              <w:rPr>
                <w:rFonts w:ascii="Times New Roman" w:hAnsi="Times New Roman"/>
              </w:rPr>
              <w:t>К нижним торцам грунтозацепов для обеспечения более жесткой установки при монтаже изделия в грунт должны быть приварены балки длиной не менее 150 мм, изготовленные из металлической профильной трубы 40*25 мм.</w:t>
            </w:r>
            <w:r w:rsidRPr="00F47409">
              <w:rPr>
                <w:rFonts w:ascii="Times New Roman" w:hAnsi="Times New Roman"/>
              </w:rPr>
              <w:t xml:space="preserve"> На каждую </w:t>
            </w:r>
            <w:r>
              <w:rPr>
                <w:rFonts w:ascii="Times New Roman" w:hAnsi="Times New Roman"/>
              </w:rPr>
              <w:t>перекладину должны быть</w:t>
            </w:r>
            <w:r w:rsidRPr="00F47409">
              <w:rPr>
                <w:rFonts w:ascii="Times New Roman" w:hAnsi="Times New Roman"/>
              </w:rPr>
              <w:t xml:space="preserve"> ус</w:t>
            </w:r>
            <w:r>
              <w:rPr>
                <w:rFonts w:ascii="Times New Roman" w:hAnsi="Times New Roman"/>
              </w:rPr>
              <w:t>тановлены по 4 пластиковые</w:t>
            </w:r>
            <w:r w:rsidRPr="00F47409">
              <w:rPr>
                <w:rFonts w:ascii="Times New Roman" w:hAnsi="Times New Roman"/>
              </w:rPr>
              <w:t xml:space="preserve"> опор</w:t>
            </w:r>
            <w:r>
              <w:rPr>
                <w:rFonts w:ascii="Times New Roman" w:hAnsi="Times New Roman"/>
              </w:rPr>
              <w:t xml:space="preserve">ы для ног на расстоянии 365мм между осями опор. Опоры представляют собой изделия из особо прочного пластика, форма опор – треугольник с закругленными углами. Опоры должны быть закреплены на перекладине на высоте не менее 355 мм над уровнем земли. </w:t>
            </w:r>
          </w:p>
          <w:p w:rsidR="005C4C03" w:rsidRPr="00572F58" w:rsidRDefault="000B1F89" w:rsidP="000B1F89">
            <w:pPr>
              <w:snapToGrid w:val="0"/>
              <w:ind w:firstLine="34"/>
              <w:contextualSpacing/>
              <w:rPr>
                <w:bCs/>
                <w:sz w:val="20"/>
              </w:rPr>
            </w:pPr>
            <w:r>
              <w:t>Две плат</w:t>
            </w:r>
            <w:r w:rsidR="002074F8">
              <w:t xml:space="preserve">формы </w:t>
            </w:r>
            <w:bookmarkStart w:id="0" w:name="_GoBack"/>
            <w:bookmarkEnd w:id="0"/>
            <w:r>
              <w:t>«Шаги» должны быть установлены на расстоянии не менее, чем 900 мм по осям стоек. Расстояние между осями грунтозацепов параллельных платформ «Шаги» не должно превышать 570 мм.</w:t>
            </w:r>
          </w:p>
        </w:tc>
      </w:tr>
      <w:tr w:rsidR="005C4C03" w:rsidTr="005C4C03">
        <w:trPr>
          <w:trHeight w:val="131"/>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ind w:left="57" w:right="57" w:firstLine="34"/>
              <w:rPr>
                <w:sz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0B1F89" w:rsidP="00572F58">
            <w:pPr>
              <w:snapToGrid w:val="0"/>
              <w:ind w:firstLine="34"/>
              <w:contextualSpacing/>
              <w:jc w:val="center"/>
              <w:rPr>
                <w:bCs/>
                <w:sz w:val="20"/>
              </w:rPr>
            </w:pPr>
            <w:r w:rsidRPr="0093741C">
              <w:t>Стойка</w:t>
            </w:r>
          </w:p>
        </w:tc>
      </w:tr>
      <w:tr w:rsidR="005C4C03" w:rsidTr="005C4C03">
        <w:trPr>
          <w:trHeight w:val="699"/>
        </w:trPr>
        <w:tc>
          <w:tcPr>
            <w:tcW w:w="541" w:type="dxa"/>
            <w:tcBorders>
              <w:top w:val="single" w:sz="4" w:space="0" w:color="000000"/>
              <w:left w:val="single" w:sz="4" w:space="0" w:color="000000"/>
              <w:bottom w:val="single" w:sz="4" w:space="0" w:color="000000"/>
            </w:tcBorders>
            <w:shd w:val="clear" w:color="auto" w:fill="auto"/>
          </w:tcPr>
          <w:p w:rsidR="005C4C03" w:rsidRDefault="005C4C03"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C4C03" w:rsidRPr="00572F58" w:rsidRDefault="005C4C03"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C4C03" w:rsidRPr="00572F58" w:rsidRDefault="000B1F89" w:rsidP="00B94438">
            <w:pPr>
              <w:snapToGrid w:val="0"/>
              <w:ind w:firstLine="34"/>
              <w:contextualSpacing/>
              <w:rPr>
                <w:bCs/>
                <w:sz w:val="20"/>
                <w:szCs w:val="20"/>
              </w:rPr>
            </w:pPr>
            <w:r w:rsidRPr="00812AA2">
              <w:t xml:space="preserve">Стойка </w:t>
            </w:r>
            <w:r>
              <w:t>шагохода</w:t>
            </w:r>
            <w:r w:rsidRPr="00812AA2">
              <w:t xml:space="preserve"> должна быть изготовлена из стальной трубы диаметром не менее 76 мм с толщиной стенки не менее </w:t>
            </w:r>
            <w:r w:rsidRPr="00812AA2">
              <w:rPr>
                <w:color w:val="000000"/>
              </w:rPr>
              <w:t>2</w:t>
            </w:r>
            <w:r w:rsidRPr="00812AA2">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r w:rsidR="0092237F" w:rsidTr="0092237F">
        <w:trPr>
          <w:trHeight w:val="64"/>
        </w:trPr>
        <w:tc>
          <w:tcPr>
            <w:tcW w:w="541" w:type="dxa"/>
            <w:tcBorders>
              <w:top w:val="single" w:sz="4" w:space="0" w:color="000000"/>
              <w:left w:val="single" w:sz="4" w:space="0" w:color="000000"/>
              <w:bottom w:val="single" w:sz="4" w:space="0" w:color="000000"/>
            </w:tcBorders>
            <w:shd w:val="clear" w:color="auto" w:fill="auto"/>
          </w:tcPr>
          <w:p w:rsidR="0092237F" w:rsidRDefault="0092237F"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37F" w:rsidRPr="00572F58" w:rsidRDefault="0092237F"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0B1F89" w:rsidP="0092237F">
            <w:pPr>
              <w:snapToGrid w:val="0"/>
              <w:ind w:firstLine="34"/>
              <w:contextualSpacing/>
              <w:jc w:val="center"/>
              <w:rPr>
                <w:sz w:val="20"/>
              </w:rPr>
            </w:pPr>
            <w:r w:rsidRPr="0093741C">
              <w:t>Поручень</w:t>
            </w:r>
          </w:p>
        </w:tc>
      </w:tr>
      <w:tr w:rsidR="0092237F" w:rsidTr="0092237F">
        <w:trPr>
          <w:trHeight w:val="102"/>
        </w:trPr>
        <w:tc>
          <w:tcPr>
            <w:tcW w:w="541" w:type="dxa"/>
            <w:tcBorders>
              <w:top w:val="single" w:sz="4" w:space="0" w:color="000000"/>
              <w:left w:val="single" w:sz="4" w:space="0" w:color="000000"/>
              <w:bottom w:val="single" w:sz="4" w:space="0" w:color="000000"/>
            </w:tcBorders>
            <w:shd w:val="clear" w:color="auto" w:fill="auto"/>
          </w:tcPr>
          <w:p w:rsidR="0092237F" w:rsidRDefault="0092237F" w:rsidP="00572F5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37F" w:rsidRPr="00572F58" w:rsidRDefault="0092237F" w:rsidP="00572F5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2237F" w:rsidRPr="0092237F" w:rsidRDefault="000B1F89" w:rsidP="000B1F89">
            <w:pPr>
              <w:tabs>
                <w:tab w:val="left" w:pos="2505"/>
              </w:tabs>
              <w:snapToGrid w:val="0"/>
              <w:ind w:firstLine="34"/>
              <w:contextualSpacing/>
              <w:rPr>
                <w:sz w:val="20"/>
              </w:rPr>
            </w:pPr>
            <w:r>
              <w:t>На высоте не более 900 мм, не менее 895 мм от уровня установки пластиковых опор шагохода между стойками платформы «Шаги» должен быть установлен при помощи обойм и резьбовых соединений поручень длиной не менее 1680 мм, изготовленный из металлической трубы размерами не менее 32*2,8 мм.</w:t>
            </w:r>
          </w:p>
        </w:tc>
      </w:tr>
    </w:tbl>
    <w:p w:rsidR="00FD00F7" w:rsidRDefault="00FD00F7" w:rsidP="00572F58"/>
    <w:sectPr w:rsidR="00FD00F7" w:rsidSect="00572F5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7D4D"/>
    <w:rsid w:val="000A7F47"/>
    <w:rsid w:val="000B1F89"/>
    <w:rsid w:val="000F245A"/>
    <w:rsid w:val="00115A5E"/>
    <w:rsid w:val="00163F49"/>
    <w:rsid w:val="002074F8"/>
    <w:rsid w:val="0023087E"/>
    <w:rsid w:val="003018A3"/>
    <w:rsid w:val="00352B16"/>
    <w:rsid w:val="00357E36"/>
    <w:rsid w:val="00374909"/>
    <w:rsid w:val="00501E49"/>
    <w:rsid w:val="00572F58"/>
    <w:rsid w:val="00591F1A"/>
    <w:rsid w:val="005C4C03"/>
    <w:rsid w:val="006C1041"/>
    <w:rsid w:val="00776FE0"/>
    <w:rsid w:val="007A133D"/>
    <w:rsid w:val="00805333"/>
    <w:rsid w:val="0085259A"/>
    <w:rsid w:val="00896535"/>
    <w:rsid w:val="0092237F"/>
    <w:rsid w:val="00932FA6"/>
    <w:rsid w:val="009B7749"/>
    <w:rsid w:val="009C2A6A"/>
    <w:rsid w:val="009D4CC9"/>
    <w:rsid w:val="009F3575"/>
    <w:rsid w:val="00A660BC"/>
    <w:rsid w:val="00A826B0"/>
    <w:rsid w:val="00AA1A86"/>
    <w:rsid w:val="00B131F6"/>
    <w:rsid w:val="00B60488"/>
    <w:rsid w:val="00B66B8E"/>
    <w:rsid w:val="00B94438"/>
    <w:rsid w:val="00BD4AE6"/>
    <w:rsid w:val="00BE0CC3"/>
    <w:rsid w:val="00BE0D86"/>
    <w:rsid w:val="00C0688F"/>
    <w:rsid w:val="00CF0E63"/>
    <w:rsid w:val="00D4186D"/>
    <w:rsid w:val="00DC27F4"/>
    <w:rsid w:val="00E15CD5"/>
    <w:rsid w:val="00E40E0A"/>
    <w:rsid w:val="00E5137B"/>
    <w:rsid w:val="00E96443"/>
    <w:rsid w:val="00F6056E"/>
    <w:rsid w:val="00F90ACD"/>
    <w:rsid w:val="00FA1968"/>
    <w:rsid w:val="00FA753B"/>
    <w:rsid w:val="00FD00F7"/>
    <w:rsid w:val="00FF6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0FC098-9CEA-436E-91E4-BAF7BE04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23087E"/>
    <w:rPr>
      <w:rFonts w:ascii="Tahoma" w:hAnsi="Tahoma" w:cs="Tahoma"/>
      <w:sz w:val="16"/>
      <w:szCs w:val="16"/>
    </w:rPr>
  </w:style>
  <w:style w:type="character" w:customStyle="1" w:styleId="a5">
    <w:name w:val="Текст выноски Знак"/>
    <w:basedOn w:val="a0"/>
    <w:link w:val="a4"/>
    <w:uiPriority w:val="99"/>
    <w:semiHidden/>
    <w:rsid w:val="0023087E"/>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3</cp:revision>
  <dcterms:created xsi:type="dcterms:W3CDTF">2023-07-13T08:45:00Z</dcterms:created>
  <dcterms:modified xsi:type="dcterms:W3CDTF">2023-07-13T08:46:00Z</dcterms:modified>
</cp:coreProperties>
</file>