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C50C42" w:rsidTr="00C50C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C50C42" w:rsidTr="00B92B08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846E75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Игровое оборудование</w:t>
            </w:r>
          </w:p>
          <w:p w:rsidR="006D3251" w:rsidRDefault="006D3251" w:rsidP="00BD3657">
            <w:pPr>
              <w:rPr>
                <w:sz w:val="20"/>
                <w:szCs w:val="20"/>
              </w:rPr>
            </w:pPr>
          </w:p>
          <w:p w:rsidR="00C50C42" w:rsidRDefault="00C50C42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50C42" w:rsidRDefault="00C50C42" w:rsidP="00A826B0">
            <w:pPr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Горка предназначена для размещения в детских дошкольных учреждениях, на территориях парков, дворовых территориях и местах общественного отдыха с целью организации досуга и гармоничного развития детей в возрасте от </w:t>
            </w:r>
            <w:r w:rsidR="006D3251">
              <w:rPr>
                <w:sz w:val="20"/>
                <w:szCs w:val="20"/>
              </w:rPr>
              <w:t>4 до 8</w:t>
            </w:r>
            <w:r w:rsidRPr="00B92B08">
              <w:rPr>
                <w:sz w:val="20"/>
                <w:szCs w:val="20"/>
              </w:rPr>
              <w:t xml:space="preserve"> лет. Может эксплуатироваться круглогодично во всех климатических зонах. 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Изделия соответствуют требованиям современного дизайна, отвечают требованиям безопасности пользователя</w:t>
            </w:r>
            <w:r w:rsidR="006D3251">
              <w:rPr>
                <w:sz w:val="20"/>
                <w:szCs w:val="20"/>
              </w:rPr>
              <w:t xml:space="preserve"> в соответствии с</w:t>
            </w:r>
            <w:r w:rsidRPr="00B92B08">
              <w:rPr>
                <w:sz w:val="20"/>
                <w:szCs w:val="20"/>
              </w:rPr>
              <w:t xml:space="preserve"> </w:t>
            </w:r>
            <w:r w:rsidR="006D3251" w:rsidRPr="006D3251">
              <w:rPr>
                <w:sz w:val="20"/>
              </w:rPr>
              <w:t>ТР ЕАЭС 042/2017</w:t>
            </w:r>
            <w:r w:rsidRPr="00B92B08">
              <w:rPr>
                <w:sz w:val="20"/>
                <w:szCs w:val="20"/>
              </w:rPr>
              <w:t>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Детали соединяются между собой резьбовыми соединениями через пластиковые закрывающиеся крышками уголки.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Детали из фанеры окрашены </w:t>
            </w:r>
            <w:r w:rsidR="006D3251">
              <w:rPr>
                <w:sz w:val="20"/>
                <w:szCs w:val="20"/>
              </w:rPr>
              <w:t>влагостойкой акриловой краской</w:t>
            </w:r>
            <w:r w:rsidRPr="00B92B08">
              <w:rPr>
                <w:sz w:val="20"/>
                <w:szCs w:val="20"/>
              </w:rPr>
              <w:t xml:space="preserve">. Покрытие создает сильную износостойкую поверхность. Детали фанерные, расположенные под прямым углом, соединяются между собой методом «Выступ – в Паз» с помощью резьбовых соединений через пластиковые уголки, закрывающиеся крышками. 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Выступающие крепежные элементы должны быть закрыты антивандальными декоративн</w:t>
            </w:r>
            <w:r w:rsidR="006D3251">
              <w:rPr>
                <w:sz w:val="20"/>
                <w:szCs w:val="20"/>
              </w:rPr>
              <w:t xml:space="preserve">ыми заглушками из полиэтилена. </w:t>
            </w:r>
            <w:r w:rsidRPr="00B92B08">
              <w:rPr>
                <w:sz w:val="20"/>
                <w:szCs w:val="20"/>
              </w:rPr>
              <w:t>Торцы труб должны быть закрыты пластиковыми заглушками.</w:t>
            </w:r>
          </w:p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C50C42" w:rsidRDefault="00B92B08" w:rsidP="00B92B08">
            <w:r w:rsidRPr="00B92B08">
              <w:rPr>
                <w:sz w:val="20"/>
                <w:szCs w:val="20"/>
              </w:rPr>
              <w:t xml:space="preserve">Изделие должно быть собрано с </w:t>
            </w:r>
            <w:proofErr w:type="spellStart"/>
            <w:r w:rsidRPr="00B92B08">
              <w:rPr>
                <w:sz w:val="20"/>
                <w:szCs w:val="20"/>
              </w:rPr>
              <w:t>грунтозацепами</w:t>
            </w:r>
            <w:proofErr w:type="spellEnd"/>
            <w:r w:rsidRPr="00B92B08">
              <w:rPr>
                <w:sz w:val="20"/>
                <w:szCs w:val="20"/>
              </w:rPr>
              <w:t xml:space="preserve">. </w:t>
            </w:r>
            <w:proofErr w:type="spellStart"/>
            <w:r w:rsidRPr="00B92B08">
              <w:rPr>
                <w:sz w:val="20"/>
                <w:szCs w:val="20"/>
              </w:rPr>
              <w:t>Грунтозацепы</w:t>
            </w:r>
            <w:proofErr w:type="spellEnd"/>
            <w:r w:rsidRPr="00B92B08">
              <w:rPr>
                <w:sz w:val="20"/>
                <w:szCs w:val="20"/>
              </w:rPr>
              <w:t xml:space="preserve"> должны иметь антикоррозионное покрытие. Монтаж изделия производится путем бетонирования </w:t>
            </w:r>
            <w:proofErr w:type="spellStart"/>
            <w:r w:rsidRPr="00B92B08">
              <w:rPr>
                <w:sz w:val="20"/>
                <w:szCs w:val="20"/>
              </w:rPr>
              <w:t>грунтозацепов</w:t>
            </w:r>
            <w:proofErr w:type="spellEnd"/>
            <w:r w:rsidRPr="00B92B08">
              <w:rPr>
                <w:sz w:val="20"/>
                <w:szCs w:val="20"/>
              </w:rPr>
              <w:t xml:space="preserve"> в грунт на глубину не менее 400 мм</w:t>
            </w:r>
            <w:r w:rsidR="00A8220A" w:rsidRPr="00A8220A">
              <w:rPr>
                <w:sz w:val="20"/>
                <w:szCs w:val="20"/>
              </w:rPr>
              <w:t>.</w:t>
            </w:r>
          </w:p>
        </w:tc>
      </w:tr>
      <w:tr w:rsidR="00C50C42" w:rsidTr="00C50C42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50C42" w:rsidTr="00C50C42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6D3251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2752</w:t>
            </w:r>
          </w:p>
        </w:tc>
      </w:tr>
      <w:tr w:rsidR="00C50C42" w:rsidTr="00C50C42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B92B08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1410</w:t>
            </w:r>
          </w:p>
        </w:tc>
      </w:tr>
      <w:tr w:rsidR="00C50C42" w:rsidTr="00C50C42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00430B" w:rsidRDefault="00EB64E3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</w:t>
            </w:r>
            <w:r w:rsidR="00B92B08">
              <w:rPr>
                <w:bCs/>
                <w:color w:val="000000"/>
                <w:sz w:val="20"/>
                <w:szCs w:val="20"/>
              </w:rPr>
              <w:t>9</w:t>
            </w:r>
            <w:r>
              <w:rPr>
                <w:bCs/>
                <w:color w:val="000000"/>
                <w:sz w:val="20"/>
                <w:szCs w:val="20"/>
                <w:lang w:val="en-US"/>
              </w:rPr>
              <w:t>0</w:t>
            </w:r>
            <w:r w:rsidR="00B92B08">
              <w:rPr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C50C42" w:rsidTr="00C50C42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Default="00C50C42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Горка 650,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1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Лестница 650,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1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Панель,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Пол,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1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Опора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2</w:t>
            </w:r>
          </w:p>
        </w:tc>
      </w:tr>
      <w:tr w:rsidR="00B92B08" w:rsidTr="00C50C42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92B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rPr>
                <w:sz w:val="20"/>
                <w:szCs w:val="20"/>
              </w:rPr>
            </w:pPr>
            <w:proofErr w:type="spellStart"/>
            <w:r w:rsidRPr="00B92B08">
              <w:rPr>
                <w:sz w:val="20"/>
                <w:szCs w:val="20"/>
              </w:rPr>
              <w:t>Грунтозацеп</w:t>
            </w:r>
            <w:proofErr w:type="spellEnd"/>
            <w:r w:rsidRPr="00B92B08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8</w:t>
            </w:r>
          </w:p>
        </w:tc>
      </w:tr>
      <w:tr w:rsidR="00C50C42" w:rsidTr="00C50C42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B92B08" w:rsidP="00BA28A4">
            <w:pPr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Горка 650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Горка 650 должна состоять из следующих элементов: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- скат – 1 шт.;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- </w:t>
            </w:r>
            <w:proofErr w:type="spellStart"/>
            <w:r w:rsidRPr="003A4142">
              <w:rPr>
                <w:sz w:val="20"/>
                <w:szCs w:val="20"/>
              </w:rPr>
              <w:t>грунтозацепа</w:t>
            </w:r>
            <w:proofErr w:type="spellEnd"/>
            <w:r w:rsidRPr="003A4142">
              <w:rPr>
                <w:sz w:val="20"/>
                <w:szCs w:val="20"/>
              </w:rPr>
              <w:t xml:space="preserve"> – 1 шт.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- крепежа.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 w:rsidRPr="003A4142">
              <w:rPr>
                <w:sz w:val="20"/>
                <w:szCs w:val="20"/>
                <w:lang w:val="en-US"/>
              </w:rPr>
              <w:t>LLDPE</w:t>
            </w:r>
            <w:r w:rsidRPr="003A4142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1550*360*703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755 мм и участка торможения длиной не менее 405 мм. Радиус между стартовым участком и скольжения должен быть не менее </w:t>
            </w:r>
            <w:r w:rsidRPr="003A4142">
              <w:rPr>
                <w:sz w:val="20"/>
                <w:szCs w:val="20"/>
                <w:lang w:val="en-US"/>
              </w:rPr>
              <w:t>R</w:t>
            </w:r>
            <w:r w:rsidRPr="003A4142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3A4142">
              <w:rPr>
                <w:sz w:val="20"/>
                <w:szCs w:val="20"/>
                <w:lang w:val="en-US"/>
              </w:rPr>
              <w:t>R</w:t>
            </w:r>
            <w:r w:rsidRPr="003A4142">
              <w:rPr>
                <w:sz w:val="20"/>
                <w:szCs w:val="20"/>
              </w:rPr>
              <w:t>=260 мм.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EE6BB3" w:rsidRPr="003A4142" w:rsidRDefault="00EE6BB3" w:rsidP="00EE6BB3">
            <w:pPr>
              <w:snapToGrid w:val="0"/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lastRenderedPageBreak/>
              <w:t>Габаритные размеры ската в смонтированном положении должны быть не менее 1403*692*703 мм.</w:t>
            </w:r>
          </w:p>
          <w:p w:rsidR="00C50C42" w:rsidRPr="00D6070B" w:rsidRDefault="00EE6BB3" w:rsidP="00EE6BB3">
            <w:pPr>
              <w:rPr>
                <w:sz w:val="20"/>
                <w:szCs w:val="20"/>
              </w:rPr>
            </w:pPr>
            <w:r w:rsidRPr="003A4142"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 w:rsidRPr="003A4142">
              <w:rPr>
                <w:sz w:val="20"/>
                <w:szCs w:val="20"/>
              </w:rPr>
              <w:t>грунтозацеп</w:t>
            </w:r>
            <w:proofErr w:type="spellEnd"/>
            <w:r w:rsidRPr="003A4142"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0C42" w:rsidRPr="00BA28A4" w:rsidRDefault="00B92B08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Лестница 650</w:t>
            </w:r>
          </w:p>
        </w:tc>
      </w:tr>
      <w:tr w:rsidR="00C50C42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0C42" w:rsidRDefault="00C50C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848DC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Лестница должна состоять из двух зеркальных стоек, двух боковин, торца, трех ступеней, трех упоров.</w:t>
            </w:r>
          </w:p>
          <w:p w:rsidR="00B92B08" w:rsidRPr="00B92B08" w:rsidRDefault="00B92B08" w:rsidP="00B848DC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Стойки должны быть изготовлены из гнутого стального листа толщиной 2</w:t>
            </w:r>
            <w:r w:rsidR="00B848DC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 xml:space="preserve">мм (длина стоек – не менее 581мм). </w:t>
            </w:r>
          </w:p>
          <w:p w:rsidR="00B92B08" w:rsidRPr="00B92B08" w:rsidRDefault="00B92B08" w:rsidP="00B848DC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Ступени должны быть изготовлены из фанеры ФОФ с высокой водо- и износостойкостью, с </w:t>
            </w:r>
            <w:proofErr w:type="spellStart"/>
            <w:r w:rsidRPr="00B92B08">
              <w:rPr>
                <w:sz w:val="20"/>
                <w:szCs w:val="20"/>
              </w:rPr>
              <w:t>антискользящим</w:t>
            </w:r>
            <w:proofErr w:type="spellEnd"/>
            <w:r w:rsidRPr="00B92B08">
              <w:rPr>
                <w:sz w:val="20"/>
                <w:szCs w:val="20"/>
              </w:rPr>
              <w:t xml:space="preserve"> покрытием тол</w:t>
            </w:r>
            <w:bookmarkStart w:id="0" w:name="_GoBack"/>
            <w:bookmarkEnd w:id="0"/>
            <w:r w:rsidRPr="00B92B08">
              <w:rPr>
                <w:sz w:val="20"/>
                <w:szCs w:val="20"/>
              </w:rPr>
              <w:t xml:space="preserve">щиной не менее </w:t>
            </w:r>
            <w:r w:rsidR="00B848DC">
              <w:rPr>
                <w:sz w:val="20"/>
                <w:szCs w:val="20"/>
              </w:rPr>
              <w:t>18 мм. (габариты ступеней – 250</w:t>
            </w:r>
            <w:r w:rsidRPr="00B92B08">
              <w:rPr>
                <w:sz w:val="20"/>
                <w:szCs w:val="20"/>
              </w:rPr>
              <w:t>(</w:t>
            </w:r>
            <w:proofErr w:type="gramStart"/>
            <w:r w:rsidRPr="00B92B08">
              <w:rPr>
                <w:sz w:val="20"/>
                <w:szCs w:val="20"/>
              </w:rPr>
              <w:t>361)х</w:t>
            </w:r>
            <w:proofErr w:type="gramEnd"/>
            <w:r w:rsidRPr="00B92B08">
              <w:rPr>
                <w:sz w:val="20"/>
                <w:szCs w:val="20"/>
              </w:rPr>
              <w:t>561</w:t>
            </w:r>
            <w:r w:rsidR="00B848DC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мм)</w:t>
            </w:r>
            <w:r w:rsidR="00B848DC">
              <w:rPr>
                <w:sz w:val="20"/>
                <w:szCs w:val="20"/>
              </w:rPr>
              <w:t>.</w:t>
            </w:r>
          </w:p>
          <w:p w:rsidR="00B92B08" w:rsidRPr="00B92B08" w:rsidRDefault="00B92B08" w:rsidP="00B848DC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Торец и упоры должны быть изготовлены из фанеры ФОФ с высокой водо- и износостойкостью, с </w:t>
            </w:r>
            <w:proofErr w:type="spellStart"/>
            <w:r w:rsidRPr="00B92B08">
              <w:rPr>
                <w:sz w:val="20"/>
                <w:szCs w:val="20"/>
              </w:rPr>
              <w:t>антискользящим</w:t>
            </w:r>
            <w:proofErr w:type="spellEnd"/>
            <w:r w:rsidRPr="00B92B08">
              <w:rPr>
                <w:sz w:val="20"/>
                <w:szCs w:val="20"/>
              </w:rPr>
              <w:t xml:space="preserve"> покр</w:t>
            </w:r>
            <w:r w:rsidR="00B848DC">
              <w:rPr>
                <w:sz w:val="20"/>
                <w:szCs w:val="20"/>
              </w:rPr>
              <w:t>ытием толщиной не менее 15 мм. Г</w:t>
            </w:r>
            <w:r w:rsidRPr="00B92B08">
              <w:rPr>
                <w:sz w:val="20"/>
                <w:szCs w:val="20"/>
              </w:rPr>
              <w:t>абариты торца – 221х561</w:t>
            </w:r>
            <w:r w:rsidR="00B848DC">
              <w:rPr>
                <w:sz w:val="20"/>
                <w:szCs w:val="20"/>
              </w:rPr>
              <w:t xml:space="preserve"> мм; габариты упоров – 100х561 мм.</w:t>
            </w:r>
          </w:p>
          <w:p w:rsidR="00C50C42" w:rsidRPr="00BA28A4" w:rsidRDefault="00B92B08" w:rsidP="00EE6BB3">
            <w:pPr>
              <w:snapToGrid w:val="0"/>
              <w:contextualSpacing/>
              <w:rPr>
                <w:bCs/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Боковина должна быть изготовлена из шлифованной, повышенной влагостойкости (ФСФ), влажностью 6-12%, фанеры толщиной не менее 15 мм. Должна быть изготовлена в виде лепестка сложной формы с разными вырезами и пазами, (габариты боковины –1170х815</w:t>
            </w:r>
            <w:r w:rsidR="00EE6BB3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мм)</w:t>
            </w:r>
            <w:r w:rsidR="00EE6BB3">
              <w:rPr>
                <w:sz w:val="20"/>
                <w:szCs w:val="20"/>
              </w:rPr>
              <w:t>.</w:t>
            </w:r>
            <w:r w:rsidRPr="00B92B08">
              <w:rPr>
                <w:sz w:val="20"/>
                <w:szCs w:val="20"/>
              </w:rPr>
              <w:t xml:space="preserve"> Фанерные детали лестницы должны соединяться при помощи резьбовых соединений и пластиковых уголков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Панель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EE6BB3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Панель должна быть изготовлена из шлифованной, повышенной влагостойкости (ФСФ), влажностью 6-12%, фанеры толщиной не менее 18 мм. Должна быть изготовлена </w:t>
            </w:r>
            <w:proofErr w:type="spellStart"/>
            <w:r w:rsidRPr="00B92B08">
              <w:rPr>
                <w:sz w:val="20"/>
                <w:szCs w:val="20"/>
              </w:rPr>
              <w:t>ракетовидной</w:t>
            </w:r>
            <w:proofErr w:type="spellEnd"/>
            <w:r w:rsidRPr="00B92B08">
              <w:rPr>
                <w:sz w:val="20"/>
                <w:szCs w:val="20"/>
              </w:rPr>
              <w:t xml:space="preserve"> формы с вырезом. Панели должны соединяться с боковинами при помощи резьбовых соединений и пластиковых уголков</w:t>
            </w:r>
          </w:p>
          <w:p w:rsidR="00B92B08" w:rsidRPr="00B92B08" w:rsidRDefault="00B92B08" w:rsidP="00EE6BB3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Размеры не менее 1398*1900 мм.</w:t>
            </w:r>
          </w:p>
          <w:p w:rsidR="00B92B08" w:rsidRPr="00B92B08" w:rsidRDefault="00B92B08" w:rsidP="00EE6BB3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На панелях должно быть нанесено соответствующее тематике декоративное покрытие (UF – печать).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Боковина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Боковины должны быть изготовлены из шлифованной, повышенной влагостойкости (ФСФ), влажностью 6-12%, фанеры толщиной не менее 15 мм. Одна грань должна быть изготовлена криволинейной формы. Размеры не менее 500*980 мм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Пол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EE6BB3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 xml:space="preserve">Пол должен быть изготовлен из фанеры ФОФ с высокой водо- и износостойкостью, с </w:t>
            </w:r>
            <w:proofErr w:type="spellStart"/>
            <w:r w:rsidRPr="00B92B08">
              <w:rPr>
                <w:sz w:val="20"/>
                <w:szCs w:val="20"/>
              </w:rPr>
              <w:t>антискользящим</w:t>
            </w:r>
            <w:proofErr w:type="spellEnd"/>
            <w:r w:rsidRPr="00B92B08">
              <w:rPr>
                <w:sz w:val="20"/>
                <w:szCs w:val="20"/>
              </w:rPr>
              <w:t xml:space="preserve"> покр</w:t>
            </w:r>
            <w:r w:rsidR="00EE6BB3">
              <w:rPr>
                <w:sz w:val="20"/>
                <w:szCs w:val="20"/>
              </w:rPr>
              <w:t>ытием толщиной не менее 18 мм. Г</w:t>
            </w:r>
            <w:r w:rsidRPr="00B92B08">
              <w:rPr>
                <w:sz w:val="20"/>
                <w:szCs w:val="20"/>
              </w:rPr>
              <w:t>абариты пола – 531х536</w:t>
            </w:r>
            <w:r w:rsidR="00EE6BB3">
              <w:rPr>
                <w:sz w:val="20"/>
                <w:szCs w:val="20"/>
              </w:rPr>
              <w:t xml:space="preserve"> мм.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Опора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EE6BB3">
            <w:pPr>
              <w:snapToGrid w:val="0"/>
              <w:contextualSpacing/>
              <w:rPr>
                <w:sz w:val="20"/>
                <w:szCs w:val="20"/>
              </w:rPr>
            </w:pPr>
            <w:r w:rsidRPr="00B92B08">
              <w:rPr>
                <w:sz w:val="20"/>
                <w:szCs w:val="20"/>
              </w:rPr>
              <w:t>Должна быть изготовлена из гнутого стального листа толщиной 2,5</w:t>
            </w:r>
            <w:r w:rsidR="00EE6BB3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мм (длина опор – не менее 493</w:t>
            </w:r>
            <w:r w:rsidR="00EE6BB3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мм).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B92B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 w:rsidRPr="00B92B08">
              <w:rPr>
                <w:sz w:val="20"/>
                <w:szCs w:val="20"/>
              </w:rPr>
              <w:t>Грунтозацеп</w:t>
            </w:r>
            <w:proofErr w:type="spellEnd"/>
            <w:r w:rsidRPr="00B92B08">
              <w:rPr>
                <w:sz w:val="20"/>
                <w:szCs w:val="20"/>
              </w:rPr>
              <w:t xml:space="preserve"> к горке</w:t>
            </w:r>
          </w:p>
        </w:tc>
      </w:tr>
      <w:tr w:rsidR="00B92B08" w:rsidTr="00C50C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B08" w:rsidRDefault="00B92B08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B08" w:rsidRPr="00B92B08" w:rsidRDefault="00B92B08" w:rsidP="00EE6BB3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B92B08">
              <w:rPr>
                <w:sz w:val="20"/>
                <w:szCs w:val="20"/>
              </w:rPr>
              <w:t>Грунтозацеп</w:t>
            </w:r>
            <w:proofErr w:type="spellEnd"/>
            <w:r w:rsidRPr="00B92B08">
              <w:rPr>
                <w:sz w:val="20"/>
                <w:szCs w:val="20"/>
              </w:rPr>
              <w:t xml:space="preserve"> должен быть выполнен из стальной профильной трубы 40х25</w:t>
            </w:r>
            <w:r w:rsidR="00EE6BB3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мм, длиной 570</w:t>
            </w:r>
            <w:r w:rsidR="00EE6BB3">
              <w:rPr>
                <w:sz w:val="20"/>
                <w:szCs w:val="20"/>
              </w:rPr>
              <w:t xml:space="preserve"> </w:t>
            </w:r>
            <w:r w:rsidRPr="00B92B08">
              <w:rPr>
                <w:sz w:val="20"/>
                <w:szCs w:val="20"/>
              </w:rPr>
              <w:t>мм</w:t>
            </w:r>
            <w:r w:rsidR="00EE6BB3">
              <w:rPr>
                <w:sz w:val="20"/>
                <w:szCs w:val="20"/>
              </w:rPr>
              <w:t>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1010C6"/>
    <w:rsid w:val="00195CE1"/>
    <w:rsid w:val="00214CBA"/>
    <w:rsid w:val="00277AA4"/>
    <w:rsid w:val="002F1D62"/>
    <w:rsid w:val="004323B2"/>
    <w:rsid w:val="00456988"/>
    <w:rsid w:val="004A17E1"/>
    <w:rsid w:val="004E7B26"/>
    <w:rsid w:val="00546E68"/>
    <w:rsid w:val="00547317"/>
    <w:rsid w:val="005B5136"/>
    <w:rsid w:val="00605D5E"/>
    <w:rsid w:val="0066033C"/>
    <w:rsid w:val="006C0BDC"/>
    <w:rsid w:val="006D3251"/>
    <w:rsid w:val="00726EEB"/>
    <w:rsid w:val="00846E75"/>
    <w:rsid w:val="00A8220A"/>
    <w:rsid w:val="00A826B0"/>
    <w:rsid w:val="00B60488"/>
    <w:rsid w:val="00B848DC"/>
    <w:rsid w:val="00B92B08"/>
    <w:rsid w:val="00BA28A4"/>
    <w:rsid w:val="00C50C42"/>
    <w:rsid w:val="00CB529F"/>
    <w:rsid w:val="00D35C51"/>
    <w:rsid w:val="00D4186D"/>
    <w:rsid w:val="00D6070B"/>
    <w:rsid w:val="00E71631"/>
    <w:rsid w:val="00EB64E3"/>
    <w:rsid w:val="00EE6BB3"/>
    <w:rsid w:val="00F359F4"/>
    <w:rsid w:val="00F56C18"/>
    <w:rsid w:val="00F61912"/>
    <w:rsid w:val="00F77F1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Королев Роман Владимирович</cp:lastModifiedBy>
  <cp:revision>30</cp:revision>
  <dcterms:created xsi:type="dcterms:W3CDTF">2018-11-15T10:58:00Z</dcterms:created>
  <dcterms:modified xsi:type="dcterms:W3CDTF">2026-02-12T05:40:00Z</dcterms:modified>
</cp:coreProperties>
</file>