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946DCA">
              <w:rPr>
                <w:sz w:val="20"/>
                <w:szCs w:val="20"/>
              </w:rPr>
              <w:t xml:space="preserve">Жим </w:t>
            </w:r>
            <w:r w:rsidR="00105E79">
              <w:rPr>
                <w:sz w:val="20"/>
                <w:szCs w:val="20"/>
              </w:rPr>
              <w:t>лежа</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4111C0" w:rsidRDefault="004111C0" w:rsidP="00A826B0">
            <w:pPr>
              <w:rPr>
                <w:rFonts w:ascii="Arial" w:hAnsi="Arial" w:cs="Arial"/>
                <w:b/>
                <w:noProof/>
                <w:sz w:val="28"/>
                <w:szCs w:val="28"/>
                <w:lang w:eastAsia="ru-RU"/>
              </w:rPr>
            </w:pPr>
          </w:p>
          <w:p w:rsidR="00A6493F" w:rsidRDefault="0022291E" w:rsidP="00A826B0">
            <w:pPr>
              <w:rPr>
                <w:sz w:val="20"/>
                <w:szCs w:val="20"/>
              </w:rPr>
            </w:pPr>
            <w:r>
              <w:rPr>
                <w:rFonts w:ascii="Arial" w:hAnsi="Arial" w:cs="Arial"/>
                <w:b/>
                <w:noProof/>
                <w:sz w:val="28"/>
                <w:szCs w:val="28"/>
                <w:lang w:eastAsia="ru-RU"/>
              </w:rPr>
              <w:drawing>
                <wp:inline distT="0" distB="0" distL="0" distR="0" wp14:anchorId="40EEDDA1" wp14:editId="26B92D9A">
                  <wp:extent cx="1192696" cy="1135117"/>
                  <wp:effectExtent l="0" t="0" r="7620"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93951" cy="1136311"/>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F75B3A" w:rsidRDefault="00105E79" w:rsidP="009A3359">
            <w:pPr>
              <w:snapToGrid w:val="0"/>
              <w:ind w:firstLine="34"/>
              <w:contextualSpacing/>
              <w:jc w:val="center"/>
              <w:rPr>
                <w:sz w:val="20"/>
                <w:szCs w:val="20"/>
                <w:lang w:val="en-US"/>
              </w:rPr>
            </w:pPr>
            <w:r>
              <w:rPr>
                <w:sz w:val="20"/>
                <w:szCs w:val="20"/>
              </w:rPr>
              <w:t>2</w:t>
            </w:r>
            <w:r w:rsidR="009A3359">
              <w:rPr>
                <w:sz w:val="20"/>
                <w:szCs w:val="20"/>
              </w:rPr>
              <w:t>63</w:t>
            </w:r>
            <w:r w:rsidR="00F75B3A">
              <w:rPr>
                <w:sz w:val="20"/>
                <w:szCs w:val="20"/>
                <w:lang w:val="en-US"/>
              </w:rPr>
              <w:t>0</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F75B3A" w:rsidRDefault="00105E79" w:rsidP="00F75B3A">
            <w:pPr>
              <w:snapToGrid w:val="0"/>
              <w:ind w:firstLine="34"/>
              <w:contextualSpacing/>
              <w:jc w:val="center"/>
              <w:rPr>
                <w:sz w:val="20"/>
                <w:szCs w:val="20"/>
                <w:lang w:val="en-US"/>
              </w:rPr>
            </w:pPr>
            <w:r>
              <w:rPr>
                <w:sz w:val="20"/>
                <w:szCs w:val="20"/>
              </w:rPr>
              <w:t>15</w:t>
            </w:r>
            <w:r w:rsidR="00F75B3A">
              <w:rPr>
                <w:sz w:val="20"/>
                <w:szCs w:val="20"/>
                <w:lang w:val="en-US"/>
              </w:rPr>
              <w:t>84</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18684C" w:rsidRDefault="0022291E" w:rsidP="0018684C">
            <w:pPr>
              <w:snapToGrid w:val="0"/>
              <w:ind w:firstLine="34"/>
              <w:contextualSpacing/>
              <w:jc w:val="center"/>
              <w:rPr>
                <w:sz w:val="20"/>
                <w:szCs w:val="20"/>
              </w:rPr>
            </w:pPr>
            <w:r>
              <w:rPr>
                <w:sz w:val="20"/>
                <w:szCs w:val="20"/>
              </w:rPr>
              <w:t>1</w:t>
            </w:r>
            <w:r w:rsidR="00105E79">
              <w:rPr>
                <w:sz w:val="20"/>
                <w:szCs w:val="20"/>
              </w:rPr>
              <w:t>2</w:t>
            </w:r>
            <w:r w:rsidR="00F75B3A">
              <w:rPr>
                <w:sz w:val="20"/>
                <w:szCs w:val="20"/>
                <w:lang w:val="en-US"/>
              </w:rPr>
              <w:t>8</w:t>
            </w:r>
            <w:r w:rsidR="0018684C">
              <w:rPr>
                <w:sz w:val="20"/>
                <w:szCs w:val="20"/>
              </w:rPr>
              <w:t>7</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83EAD" w:rsidTr="00D20853">
        <w:trPr>
          <w:trHeight w:val="85"/>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Default="00A83EAD" w:rsidP="00A83EAD">
            <w:pPr>
              <w:snapToGrid w:val="0"/>
              <w:ind w:firstLine="34"/>
              <w:contextualSpacing/>
              <w:rPr>
                <w:sz w:val="20"/>
                <w:szCs w:val="20"/>
              </w:rPr>
            </w:pPr>
            <w:r>
              <w:rPr>
                <w:sz w:val="20"/>
                <w:szCs w:val="20"/>
              </w:rPr>
              <w:t>Рама,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Default="00A83EAD" w:rsidP="00A83EAD">
            <w:pPr>
              <w:snapToGrid w:val="0"/>
              <w:ind w:firstLine="34"/>
              <w:contextualSpacing/>
              <w:jc w:val="center"/>
              <w:rPr>
                <w:sz w:val="20"/>
                <w:szCs w:val="20"/>
              </w:rPr>
            </w:pPr>
            <w:r>
              <w:rPr>
                <w:sz w:val="20"/>
                <w:szCs w:val="20"/>
              </w:rPr>
              <w:t>1</w:t>
            </w:r>
          </w:p>
        </w:tc>
      </w:tr>
      <w:tr w:rsidR="00A83EAD" w:rsidTr="00D20853">
        <w:trPr>
          <w:trHeight w:val="130"/>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Pr="003158C7" w:rsidRDefault="00A83EAD" w:rsidP="00A83EAD">
            <w:pPr>
              <w:snapToGrid w:val="0"/>
              <w:ind w:firstLine="34"/>
              <w:contextualSpacing/>
              <w:rPr>
                <w:sz w:val="20"/>
                <w:szCs w:val="20"/>
              </w:rPr>
            </w:pPr>
            <w:r>
              <w:rPr>
                <w:sz w:val="20"/>
                <w:szCs w:val="20"/>
              </w:rPr>
              <w:t>Груз регулируемый</w:t>
            </w:r>
            <w:r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Pr="003158C7" w:rsidRDefault="00A83EAD" w:rsidP="00A83EAD">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F52733" w:rsidP="00D6786C">
            <w:pPr>
              <w:snapToGrid w:val="0"/>
              <w:ind w:firstLine="34"/>
              <w:contextualSpacing/>
              <w:rPr>
                <w:sz w:val="20"/>
                <w:szCs w:val="20"/>
              </w:rPr>
            </w:pPr>
            <w:r>
              <w:rPr>
                <w:sz w:val="20"/>
                <w:szCs w:val="20"/>
              </w:rPr>
              <w:t>Опора</w:t>
            </w:r>
            <w:r w:rsidR="00D6786C">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1</w:t>
            </w:r>
          </w:p>
        </w:tc>
      </w:tr>
      <w:tr w:rsidR="00EA34AB" w:rsidTr="00D20853">
        <w:trPr>
          <w:trHeight w:val="130"/>
        </w:trPr>
        <w:tc>
          <w:tcPr>
            <w:tcW w:w="541" w:type="dxa"/>
            <w:vMerge/>
            <w:tcBorders>
              <w:left w:val="single" w:sz="4" w:space="0" w:color="000000"/>
            </w:tcBorders>
            <w:shd w:val="clear" w:color="auto" w:fill="auto"/>
          </w:tcPr>
          <w:p w:rsidR="00EA34AB" w:rsidRDefault="00EA34AB"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4AB" w:rsidRDefault="00EA34AB"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4AB" w:rsidRDefault="00EA34AB" w:rsidP="00D6786C">
            <w:pPr>
              <w:snapToGrid w:val="0"/>
              <w:ind w:firstLine="34"/>
              <w:contextualSpacing/>
              <w:rPr>
                <w:sz w:val="20"/>
                <w:szCs w:val="20"/>
              </w:rPr>
            </w:pPr>
            <w:r>
              <w:rPr>
                <w:sz w:val="20"/>
                <w:szCs w:val="20"/>
              </w:rPr>
              <w:t>Фланец,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4AB" w:rsidRDefault="00EA34AB"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Pr="003158C7" w:rsidRDefault="00D6786C" w:rsidP="00D6786C">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D6786C" w:rsidP="00D6786C">
            <w:pPr>
              <w:snapToGrid w:val="0"/>
              <w:ind w:firstLine="34"/>
              <w:contextualSpacing/>
              <w:jc w:val="center"/>
              <w:rPr>
                <w:sz w:val="20"/>
                <w:szCs w:val="20"/>
              </w:rPr>
            </w:pPr>
            <w:r>
              <w:rPr>
                <w:sz w:val="20"/>
                <w:szCs w:val="20"/>
              </w:rPr>
              <w:t>12</w:t>
            </w:r>
          </w:p>
        </w:tc>
      </w:tr>
      <w:tr w:rsidR="00D6786C" w:rsidTr="00964D9B">
        <w:trPr>
          <w:trHeight w:val="273"/>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D4186D" w:rsidRDefault="00D6786C" w:rsidP="00D6786C">
            <w:pPr>
              <w:jc w:val="center"/>
            </w:pPr>
            <w:r>
              <w:rPr>
                <w:sz w:val="20"/>
                <w:szCs w:val="20"/>
              </w:rPr>
              <w:t>Описание конструкции</w:t>
            </w:r>
          </w:p>
        </w:tc>
      </w:tr>
      <w:tr w:rsidR="00D6786C" w:rsidTr="00D20853">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964D9B" w:rsidP="00D6786C">
            <w:pPr>
              <w:snapToGrid w:val="0"/>
              <w:ind w:firstLine="34"/>
              <w:contextualSpacing/>
              <w:rPr>
                <w:sz w:val="20"/>
                <w:szCs w:val="20"/>
              </w:rPr>
            </w:pPr>
            <w:r>
              <w:rPr>
                <w:sz w:val="20"/>
                <w:szCs w:val="20"/>
              </w:rPr>
              <w:t xml:space="preserve"> </w:t>
            </w:r>
            <w:r w:rsidR="00D6786C"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D6786C" w:rsidRDefault="00D6786C" w:rsidP="00D6786C">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D6786C" w:rsidRDefault="00D6786C" w:rsidP="00D6786C">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D6786C" w:rsidRPr="009D73CD" w:rsidRDefault="00D6786C" w:rsidP="00D6786C">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D6786C" w:rsidRDefault="00D6786C" w:rsidP="00D6786C">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D6786C" w:rsidRPr="009D73CD" w:rsidRDefault="00D6786C" w:rsidP="00D6786C">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D6786C" w:rsidRDefault="00D6786C" w:rsidP="00D6786C">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D6786C" w:rsidRDefault="00D6786C" w:rsidP="00D6786C">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ограничения и информация об ограничениях по массе и росту занимающихся.</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sz w:val="20"/>
                <w:szCs w:val="20"/>
              </w:rPr>
            </w:pPr>
            <w:r>
              <w:rPr>
                <w:noProof/>
                <w:sz w:val="20"/>
                <w:szCs w:val="20"/>
                <w:lang w:eastAsia="ru-RU"/>
              </w:rPr>
              <w:drawing>
                <wp:inline distT="0" distB="0" distL="0" distR="0" wp14:anchorId="2AE3A67A" wp14:editId="7A76619F">
                  <wp:extent cx="1120712" cy="1156197"/>
                  <wp:effectExtent l="0" t="0" r="3810" b="635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20712" cy="115619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E2F4E">
            <w:pPr>
              <w:snapToGrid w:val="0"/>
              <w:ind w:firstLine="34"/>
              <w:contextualSpacing/>
              <w:rPr>
                <w:bCs/>
                <w:sz w:val="20"/>
                <w:szCs w:val="20"/>
              </w:rPr>
            </w:pPr>
            <w:r>
              <w:rPr>
                <w:sz w:val="20"/>
                <w:szCs w:val="20"/>
              </w:rPr>
              <w:t xml:space="preserve">Рама тренажера представляет собой конструкцию, состоящую из двух платформ, четырех труб и </w:t>
            </w:r>
            <w:r w:rsidR="009014A4" w:rsidRPr="009014A4">
              <w:rPr>
                <w:sz w:val="20"/>
                <w:szCs w:val="20"/>
              </w:rPr>
              <w:t>четырех бобышек.</w:t>
            </w:r>
            <w:r w:rsidR="003E12DB">
              <w:rPr>
                <w:sz w:val="20"/>
                <w:szCs w:val="20"/>
              </w:rPr>
              <w:t xml:space="preserve"> </w:t>
            </w:r>
            <w:r>
              <w:rPr>
                <w:sz w:val="20"/>
                <w:szCs w:val="20"/>
              </w:rPr>
              <w:t>Платформы выполнены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 отверстия на межосевых расстояниях 151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45 мм. К платформам присоединены вертикальные трубы диаметром не менее 108 мм</w:t>
            </w:r>
            <w:r w:rsidR="009569E6">
              <w:rPr>
                <w:sz w:val="20"/>
                <w:szCs w:val="20"/>
              </w:rPr>
              <w:t xml:space="preserve"> и толщиной не менее 3 мм</w:t>
            </w:r>
            <w:r>
              <w:rPr>
                <w:sz w:val="20"/>
                <w:szCs w:val="20"/>
              </w:rPr>
              <w:t>. К вертикальным трубам приварены две поперечные трубы диаметром не менее 76 мм</w:t>
            </w:r>
            <w:r w:rsidR="009569E6">
              <w:rPr>
                <w:sz w:val="20"/>
                <w:szCs w:val="20"/>
              </w:rPr>
              <w:t xml:space="preserve"> толщиной не менее 2 мм</w:t>
            </w:r>
            <w:r>
              <w:rPr>
                <w:sz w:val="20"/>
                <w:szCs w:val="20"/>
              </w:rPr>
              <w:t xml:space="preserve">. </w:t>
            </w:r>
            <w:r w:rsidR="00DE2F4E">
              <w:rPr>
                <w:sz w:val="20"/>
                <w:szCs w:val="20"/>
              </w:rPr>
              <w:t>Для присоединена груза к раме в</w:t>
            </w:r>
            <w:r w:rsidR="00E217A4">
              <w:rPr>
                <w:sz w:val="20"/>
                <w:szCs w:val="20"/>
              </w:rPr>
              <w:t xml:space="preserve"> в</w:t>
            </w:r>
            <w:r w:rsidR="00B123C6">
              <w:rPr>
                <w:sz w:val="20"/>
                <w:szCs w:val="20"/>
              </w:rPr>
              <w:t>ерхн</w:t>
            </w:r>
            <w:r w:rsidR="00E217A4">
              <w:rPr>
                <w:sz w:val="20"/>
                <w:szCs w:val="20"/>
              </w:rPr>
              <w:t>юю</w:t>
            </w:r>
            <w:r w:rsidR="00B123C6">
              <w:rPr>
                <w:sz w:val="20"/>
                <w:szCs w:val="20"/>
              </w:rPr>
              <w:t xml:space="preserve"> поперечн</w:t>
            </w:r>
            <w:r w:rsidR="00E217A4">
              <w:rPr>
                <w:sz w:val="20"/>
                <w:szCs w:val="20"/>
              </w:rPr>
              <w:t>ую</w:t>
            </w:r>
            <w:r w:rsidR="003E12DB">
              <w:rPr>
                <w:sz w:val="20"/>
                <w:szCs w:val="20"/>
              </w:rPr>
              <w:t xml:space="preserve"> труб</w:t>
            </w:r>
            <w:r w:rsidR="00E217A4">
              <w:rPr>
                <w:sz w:val="20"/>
                <w:szCs w:val="20"/>
              </w:rPr>
              <w:t xml:space="preserve">у </w:t>
            </w:r>
            <w:r w:rsidR="003C03BA">
              <w:rPr>
                <w:sz w:val="20"/>
                <w:szCs w:val="20"/>
              </w:rPr>
              <w:t xml:space="preserve">вертикально вварены четыре </w:t>
            </w:r>
            <w:r w:rsidR="00DC13C7">
              <w:rPr>
                <w:sz w:val="20"/>
                <w:szCs w:val="20"/>
              </w:rPr>
              <w:t>бобышки,</w:t>
            </w:r>
            <w:r w:rsidR="003C03BA">
              <w:rPr>
                <w:sz w:val="20"/>
                <w:szCs w:val="20"/>
              </w:rPr>
              <w:t xml:space="preserve"> выполненные из стального прутка </w:t>
            </w:r>
            <w:r w:rsidR="00DE2F4E">
              <w:rPr>
                <w:sz w:val="20"/>
                <w:szCs w:val="20"/>
              </w:rPr>
              <w:t xml:space="preserve">диаметром не менее 28мм. </w:t>
            </w:r>
            <w:r w:rsidR="00D14AD5">
              <w:rPr>
                <w:bCs/>
                <w:sz w:val="20"/>
                <w:szCs w:val="20"/>
              </w:rPr>
              <w:t>Также на торцах верхних частей труб установлены два резиновых демпфера диаметром не менее 50 мм и высотой не менее 50 мм, служащие ограничителями при поднятии груза в верхнее положение и смягчающие возможные удары при занятиях на тренажере.</w:t>
            </w:r>
          </w:p>
          <w:p w:rsidR="00016093" w:rsidRPr="00DE2F4E" w:rsidRDefault="00016093" w:rsidP="00DE2F4E">
            <w:pPr>
              <w:snapToGrid w:val="0"/>
              <w:ind w:firstLine="34"/>
              <w:contextualSpacing/>
              <w:rPr>
                <w:sz w:val="20"/>
                <w:szCs w:val="20"/>
              </w:rPr>
            </w:pP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noProof/>
                <w:sz w:val="20"/>
                <w:szCs w:val="20"/>
                <w:lang w:eastAsia="ru-RU"/>
              </w:rPr>
            </w:pPr>
            <w:r>
              <w:rPr>
                <w:noProof/>
                <w:sz w:val="20"/>
                <w:szCs w:val="20"/>
                <w:lang w:eastAsia="ru-RU"/>
              </w:rPr>
              <w:drawing>
                <wp:inline distT="0" distB="0" distL="0" distR="0" wp14:anchorId="2A8BFFA8" wp14:editId="57DBA347">
                  <wp:extent cx="1187329" cy="763325"/>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54141" cy="80627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C03BA" w:rsidRPr="007A7BAB" w:rsidRDefault="009F1524" w:rsidP="006C1360">
            <w:pPr>
              <w:snapToGrid w:val="0"/>
              <w:ind w:firstLine="34"/>
              <w:contextualSpacing/>
              <w:rPr>
                <w:bCs/>
                <w:sz w:val="20"/>
                <w:szCs w:val="20"/>
              </w:rPr>
            </w:pPr>
            <w:r>
              <w:rPr>
                <w:sz w:val="20"/>
                <w:szCs w:val="20"/>
              </w:rPr>
              <w:t>Груз регулируемый тренажера представляет собой трубу диаметром не менее 133 мм</w:t>
            </w:r>
            <w:r w:rsidR="009569E6">
              <w:rPr>
                <w:sz w:val="20"/>
                <w:szCs w:val="20"/>
              </w:rPr>
              <w:t xml:space="preserve"> и толщиной не менее 3мм</w:t>
            </w:r>
            <w:r>
              <w:rPr>
                <w:sz w:val="20"/>
                <w:szCs w:val="20"/>
              </w:rPr>
              <w:t>, в которой перемещается стальной литой груз на колесах позволяющий менять нагрузку тренажера за счет изменения плеч кинематической схемы. На боковой поверхности груза регулируемого</w:t>
            </w:r>
            <w:r w:rsidR="00846BF9">
              <w:rPr>
                <w:sz w:val="20"/>
                <w:szCs w:val="20"/>
              </w:rPr>
              <w:t>,</w:t>
            </w:r>
            <w:r>
              <w:rPr>
                <w:sz w:val="20"/>
                <w:szCs w:val="20"/>
              </w:rPr>
              <w:t xml:space="preserve"> имеется шкала нагрузки, вдоль которой перемещается фиксатор по определенным положения не менее 20 мест, жестко связанный с внутренним стальным литым грузом. </w:t>
            </w:r>
            <w:r w:rsidR="00750B3C">
              <w:rPr>
                <w:sz w:val="20"/>
                <w:szCs w:val="20"/>
              </w:rPr>
              <w:t xml:space="preserve">Фиксатор выводится из фиксированного положения при подъеме рукоятки на которую одет полимерный перфорированный противоскользящий валик, груз перемещается на необходимое положение, соответствующее требуемой нагрузке, отпускается рукоятка и положение фиксируется. </w:t>
            </w:r>
            <w:r>
              <w:rPr>
                <w:sz w:val="20"/>
                <w:szCs w:val="20"/>
              </w:rPr>
              <w:t>Для установки груза на раму тренажера</w:t>
            </w:r>
            <w:r w:rsidR="00964D9B">
              <w:rPr>
                <w:sz w:val="20"/>
                <w:szCs w:val="20"/>
              </w:rPr>
              <w:t xml:space="preserve"> (присоединение к </w:t>
            </w:r>
            <w:r w:rsidR="00846BF9">
              <w:rPr>
                <w:sz w:val="20"/>
                <w:szCs w:val="20"/>
              </w:rPr>
              <w:t>бобышкам</w:t>
            </w:r>
            <w:r w:rsidR="00964D9B">
              <w:rPr>
                <w:sz w:val="20"/>
                <w:szCs w:val="20"/>
              </w:rPr>
              <w:t xml:space="preserve"> рамы)</w:t>
            </w:r>
            <w:r>
              <w:rPr>
                <w:sz w:val="20"/>
                <w:szCs w:val="20"/>
              </w:rPr>
              <w:t xml:space="preserve"> имеются две проушины из листового </w:t>
            </w:r>
            <w:r w:rsidR="005D69A6">
              <w:rPr>
                <w:sz w:val="20"/>
                <w:szCs w:val="20"/>
              </w:rPr>
              <w:t xml:space="preserve">металла толщиной не менее 8 мм соединённых ребрами </w:t>
            </w:r>
            <w:r w:rsidR="00D906AF">
              <w:rPr>
                <w:sz w:val="20"/>
                <w:szCs w:val="20"/>
              </w:rPr>
              <w:t>жесткости из листового металла толщиной не менее 4 мм</w:t>
            </w:r>
            <w:r w:rsidR="00217903">
              <w:rPr>
                <w:sz w:val="20"/>
                <w:szCs w:val="20"/>
              </w:rPr>
              <w:t>. К проушинам прив</w:t>
            </w:r>
            <w:r w:rsidR="0043364E">
              <w:rPr>
                <w:sz w:val="20"/>
                <w:szCs w:val="20"/>
              </w:rPr>
              <w:t>а</w:t>
            </w:r>
            <w:r w:rsidR="00217903">
              <w:rPr>
                <w:sz w:val="20"/>
                <w:szCs w:val="20"/>
              </w:rPr>
              <w:t>рен корпус подшипниковый</w:t>
            </w:r>
            <w:r w:rsidR="00EF2819">
              <w:rPr>
                <w:sz w:val="20"/>
                <w:szCs w:val="20"/>
              </w:rPr>
              <w:t xml:space="preserve">, в </w:t>
            </w:r>
            <w:r w:rsidR="003C3F91">
              <w:rPr>
                <w:sz w:val="20"/>
                <w:szCs w:val="20"/>
              </w:rPr>
              <w:t>котором</w:t>
            </w:r>
            <w:r w:rsidR="00EF2819">
              <w:rPr>
                <w:sz w:val="20"/>
                <w:szCs w:val="20"/>
              </w:rPr>
              <w:t xml:space="preserve"> установлены два подшипника качения и ось</w:t>
            </w:r>
            <w:r w:rsidR="0043364E">
              <w:rPr>
                <w:sz w:val="20"/>
                <w:szCs w:val="20"/>
              </w:rPr>
              <w:t>.</w:t>
            </w:r>
            <w:r w:rsidR="00EF2819">
              <w:rPr>
                <w:sz w:val="20"/>
                <w:szCs w:val="20"/>
              </w:rPr>
              <w:t xml:space="preserve"> </w:t>
            </w:r>
            <w:r w:rsidR="0043364E">
              <w:rPr>
                <w:sz w:val="20"/>
                <w:szCs w:val="20"/>
              </w:rPr>
              <w:t>Посадочный наружный размер диаметра подшипника – не менее 55 мм.</w:t>
            </w:r>
            <w:r w:rsidR="0043364E">
              <w:rPr>
                <w:bCs/>
                <w:sz w:val="20"/>
                <w:szCs w:val="20"/>
              </w:rPr>
              <w:t xml:space="preserve"> </w:t>
            </w:r>
            <w:r w:rsidR="006C1360">
              <w:rPr>
                <w:sz w:val="20"/>
                <w:szCs w:val="20"/>
              </w:rPr>
              <w:t>С нижней стороны</w:t>
            </w:r>
            <w:r>
              <w:rPr>
                <w:sz w:val="20"/>
                <w:szCs w:val="20"/>
              </w:rPr>
              <w:t xml:space="preserve"> груза имеется </w:t>
            </w:r>
            <w:r w:rsidR="00FD71CE">
              <w:rPr>
                <w:sz w:val="20"/>
                <w:szCs w:val="20"/>
              </w:rPr>
              <w:t>плоская опора, служащая упором для амортизаторов рамы тренажера</w:t>
            </w:r>
            <w:r>
              <w:rPr>
                <w:sz w:val="20"/>
                <w:szCs w:val="20"/>
              </w:rPr>
              <w:t>. На боковой стороне груза имеется ф</w:t>
            </w:r>
            <w:r w:rsidR="00FA7831">
              <w:rPr>
                <w:sz w:val="20"/>
                <w:szCs w:val="20"/>
              </w:rPr>
              <w:t>ланец для присоединения рукояти, торцы груза закрыты пластиковыми заглушками.</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noProof/>
                <w:sz w:val="20"/>
                <w:szCs w:val="20"/>
                <w:lang w:eastAsia="ru-RU"/>
              </w:rPr>
            </w:pPr>
            <w:r>
              <w:rPr>
                <w:noProof/>
                <w:sz w:val="20"/>
                <w:szCs w:val="20"/>
                <w:lang w:eastAsia="ru-RU"/>
              </w:rPr>
              <w:drawing>
                <wp:inline distT="0" distB="0" distL="0" distR="0" wp14:anchorId="2013AD11" wp14:editId="2DE32996">
                  <wp:extent cx="799297" cy="874118"/>
                  <wp:effectExtent l="0" t="0" r="1270" b="254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13296" cy="88942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020599" w:rsidP="00020599">
            <w:pPr>
              <w:snapToGrid w:val="0"/>
              <w:ind w:firstLine="34"/>
              <w:contextualSpacing/>
              <w:rPr>
                <w:sz w:val="20"/>
                <w:szCs w:val="20"/>
              </w:rPr>
            </w:pPr>
            <w:r>
              <w:rPr>
                <w:sz w:val="20"/>
                <w:szCs w:val="20"/>
              </w:rPr>
              <w:t xml:space="preserve">Стойка тренажера представляет собой конструкцию, состоящую из платформы, трубы и фланца. </w:t>
            </w:r>
          </w:p>
          <w:p w:rsidR="00020599" w:rsidRDefault="00020599" w:rsidP="00020599">
            <w:pPr>
              <w:snapToGrid w:val="0"/>
              <w:ind w:firstLine="34"/>
              <w:contextualSpacing/>
              <w:rPr>
                <w:sz w:val="20"/>
                <w:szCs w:val="20"/>
              </w:rPr>
            </w:pPr>
            <w:r>
              <w:rPr>
                <w:sz w:val="20"/>
                <w:szCs w:val="20"/>
              </w:rPr>
              <w:t>Платформа выполнена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w:t>
            </w:r>
            <w:r w:rsidR="00FD71CE">
              <w:rPr>
                <w:sz w:val="20"/>
                <w:szCs w:val="20"/>
              </w:rPr>
              <w:t xml:space="preserve"> два</w:t>
            </w:r>
            <w:r>
              <w:rPr>
                <w:sz w:val="20"/>
                <w:szCs w:val="20"/>
              </w:rPr>
              <w:t xml:space="preserve"> отверстия на межосевых расстояниях 151 мм. Отверстия на верхней лицевой поверхности </w:t>
            </w:r>
            <w:r w:rsidR="00377A34">
              <w:rPr>
                <w:sz w:val="20"/>
                <w:szCs w:val="20"/>
              </w:rPr>
              <w:t xml:space="preserve">платформы </w:t>
            </w:r>
            <w:r>
              <w:rPr>
                <w:sz w:val="20"/>
                <w:szCs w:val="20"/>
              </w:rPr>
              <w:t xml:space="preserve">выполнены диаметром 32 мм, отверстия на нижней поверхности выполнены диаметром 17 мм. Высота платформы общая не менее 45 мм. </w:t>
            </w:r>
          </w:p>
          <w:p w:rsidR="00D6786C" w:rsidRDefault="00020599" w:rsidP="00020599">
            <w:pPr>
              <w:snapToGrid w:val="0"/>
              <w:ind w:firstLine="34"/>
              <w:contextualSpacing/>
              <w:rPr>
                <w:sz w:val="20"/>
                <w:szCs w:val="20"/>
              </w:rPr>
            </w:pPr>
            <w:r>
              <w:rPr>
                <w:sz w:val="20"/>
                <w:szCs w:val="20"/>
              </w:rPr>
              <w:t>К платформе присоединена вертикальная труба диаметром не менее 108 мм</w:t>
            </w:r>
            <w:r w:rsidR="009569E6">
              <w:rPr>
                <w:sz w:val="20"/>
                <w:szCs w:val="20"/>
              </w:rPr>
              <w:t xml:space="preserve"> и толщиной не менее 3 мм</w:t>
            </w:r>
            <w:r>
              <w:rPr>
                <w:sz w:val="20"/>
                <w:szCs w:val="20"/>
              </w:rPr>
              <w:t>. К вертикальной трубе приварен фланец соединительный с двумя отверстиями межосевое расстояние не мене 160 мм.</w:t>
            </w:r>
          </w:p>
        </w:tc>
      </w:tr>
      <w:tr w:rsidR="00020599" w:rsidTr="000F54DF">
        <w:trPr>
          <w:trHeight w:val="131"/>
        </w:trPr>
        <w:tc>
          <w:tcPr>
            <w:tcW w:w="541" w:type="dxa"/>
            <w:vMerge/>
            <w:tcBorders>
              <w:left w:val="single" w:sz="4" w:space="0" w:color="000000"/>
            </w:tcBorders>
            <w:shd w:val="clear" w:color="auto" w:fill="auto"/>
          </w:tcPr>
          <w:p w:rsidR="00020599" w:rsidRDefault="0002059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20599" w:rsidRDefault="00020599" w:rsidP="00D6786C">
            <w:pPr>
              <w:snapToGrid w:val="0"/>
              <w:jc w:val="center"/>
              <w:rPr>
                <w:noProof/>
                <w:sz w:val="20"/>
                <w:szCs w:val="20"/>
                <w:lang w:eastAsia="ru-RU"/>
              </w:rPr>
            </w:pPr>
            <w:r>
              <w:rPr>
                <w:noProof/>
                <w:sz w:val="20"/>
                <w:szCs w:val="20"/>
                <w:lang w:eastAsia="ru-RU"/>
              </w:rPr>
              <w:drawing>
                <wp:inline distT="0" distB="0" distL="0" distR="0" wp14:anchorId="3A6BE744" wp14:editId="5893E55B">
                  <wp:extent cx="914400" cy="1105516"/>
                  <wp:effectExtent l="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23238" cy="1116201"/>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D27C92" w:rsidP="00CA6C10">
            <w:pPr>
              <w:snapToGrid w:val="0"/>
              <w:ind w:firstLine="34"/>
              <w:contextualSpacing/>
              <w:rPr>
                <w:sz w:val="20"/>
                <w:szCs w:val="20"/>
              </w:rPr>
            </w:pPr>
            <w:r>
              <w:rPr>
                <w:sz w:val="20"/>
                <w:szCs w:val="20"/>
              </w:rPr>
              <w:t xml:space="preserve">Опора </w:t>
            </w:r>
            <w:r w:rsidR="00964D9B">
              <w:rPr>
                <w:sz w:val="20"/>
                <w:szCs w:val="20"/>
              </w:rPr>
              <w:t xml:space="preserve">грузов </w:t>
            </w:r>
            <w:r>
              <w:rPr>
                <w:sz w:val="20"/>
                <w:szCs w:val="20"/>
              </w:rPr>
              <w:t>тренажера представляет собой конструкцию, состоящую из</w:t>
            </w:r>
            <w:r w:rsidR="00C65F73">
              <w:rPr>
                <w:sz w:val="20"/>
                <w:szCs w:val="20"/>
              </w:rPr>
              <w:t xml:space="preserve"> двух труб разного диаметра</w:t>
            </w:r>
            <w:r w:rsidR="00B9467D">
              <w:rPr>
                <w:sz w:val="20"/>
                <w:szCs w:val="20"/>
              </w:rPr>
              <w:t>, наружный диаметр</w:t>
            </w:r>
            <w:r w:rsidR="00964D9B">
              <w:rPr>
                <w:sz w:val="20"/>
                <w:szCs w:val="20"/>
              </w:rPr>
              <w:t xml:space="preserve"> вертикальной трубы</w:t>
            </w:r>
            <w:r w:rsidR="00B9467D">
              <w:rPr>
                <w:sz w:val="20"/>
                <w:szCs w:val="20"/>
              </w:rPr>
              <w:t xml:space="preserve"> не менее </w:t>
            </w:r>
            <w:r w:rsidR="00964D9B">
              <w:rPr>
                <w:sz w:val="20"/>
                <w:szCs w:val="20"/>
              </w:rPr>
              <w:t>108</w:t>
            </w:r>
            <w:r w:rsidR="00B9467D">
              <w:rPr>
                <w:sz w:val="20"/>
                <w:szCs w:val="20"/>
              </w:rPr>
              <w:t xml:space="preserve"> мм</w:t>
            </w:r>
            <w:r w:rsidR="00CA6C10">
              <w:rPr>
                <w:sz w:val="20"/>
                <w:szCs w:val="20"/>
              </w:rPr>
              <w:t xml:space="preserve"> толщиной 3 мм</w:t>
            </w:r>
            <w:r w:rsidR="00C65F73">
              <w:rPr>
                <w:sz w:val="20"/>
                <w:szCs w:val="20"/>
              </w:rPr>
              <w:t>,</w:t>
            </w:r>
            <w:r w:rsidR="00964D9B">
              <w:rPr>
                <w:sz w:val="20"/>
                <w:szCs w:val="20"/>
              </w:rPr>
              <w:t xml:space="preserve"> и боковой не менее 76 мм</w:t>
            </w:r>
            <w:r w:rsidR="00CA6C10">
              <w:rPr>
                <w:sz w:val="20"/>
                <w:szCs w:val="20"/>
              </w:rPr>
              <w:t xml:space="preserve"> толщиной 2 мм</w:t>
            </w:r>
            <w:r w:rsidR="00753FC6">
              <w:rPr>
                <w:sz w:val="20"/>
                <w:szCs w:val="20"/>
              </w:rPr>
              <w:t xml:space="preserve">, к вертикальной трубе по бокам крепятся заклепками знаки предупреждающие, а в верхней части </w:t>
            </w:r>
            <w:r w:rsidR="00F96E18">
              <w:rPr>
                <w:sz w:val="20"/>
                <w:szCs w:val="20"/>
              </w:rPr>
              <w:t xml:space="preserve">имеется полка из листового металла </w:t>
            </w:r>
            <w:r w:rsidR="008C0CC4">
              <w:rPr>
                <w:sz w:val="20"/>
                <w:szCs w:val="20"/>
              </w:rPr>
              <w:t xml:space="preserve">толщиной 4 мм </w:t>
            </w:r>
            <w:r w:rsidR="00F96E18">
              <w:rPr>
                <w:sz w:val="20"/>
                <w:szCs w:val="20"/>
              </w:rPr>
              <w:t>на которой установлено д</w:t>
            </w:r>
            <w:bookmarkStart w:id="0" w:name="_GoBack"/>
            <w:bookmarkEnd w:id="0"/>
            <w:r w:rsidR="00F96E18">
              <w:rPr>
                <w:sz w:val="20"/>
                <w:szCs w:val="20"/>
              </w:rPr>
              <w:t>ва резиновых амортизатора размером не менее 170х40х75 мм,</w:t>
            </w:r>
            <w:r w:rsidR="00C65F73">
              <w:rPr>
                <w:sz w:val="20"/>
                <w:szCs w:val="20"/>
              </w:rPr>
              <w:t xml:space="preserve"> </w:t>
            </w:r>
            <w:r w:rsidR="00B9467D">
              <w:rPr>
                <w:sz w:val="20"/>
                <w:szCs w:val="20"/>
              </w:rPr>
              <w:t>смягчающи</w:t>
            </w:r>
            <w:r w:rsidR="00F96E18">
              <w:rPr>
                <w:sz w:val="20"/>
                <w:szCs w:val="20"/>
              </w:rPr>
              <w:t>е</w:t>
            </w:r>
            <w:r w:rsidR="00B9467D">
              <w:rPr>
                <w:sz w:val="20"/>
                <w:szCs w:val="20"/>
              </w:rPr>
              <w:t xml:space="preserve"> ударную нагрузку тренажера при опускании груза.</w:t>
            </w:r>
            <w:r w:rsidR="00F96E18">
              <w:rPr>
                <w:sz w:val="20"/>
                <w:szCs w:val="20"/>
              </w:rPr>
              <w:t xml:space="preserve"> В нижней части опоры имеется </w:t>
            </w:r>
            <w:r w:rsidR="002125B7">
              <w:rPr>
                <w:sz w:val="20"/>
                <w:szCs w:val="20"/>
              </w:rPr>
              <w:t xml:space="preserve">приварной </w:t>
            </w:r>
            <w:r w:rsidR="00CA6C10">
              <w:rPr>
                <w:sz w:val="20"/>
                <w:szCs w:val="20"/>
              </w:rPr>
              <w:t>фланец, представляющий собой конструкцию из листового металла толщиной не менее 3 мм, согнутую по радиусу для плотного примыкания к стойкам тренажера мм</w:t>
            </w:r>
            <w:r w:rsidR="002125B7">
              <w:rPr>
                <w:sz w:val="20"/>
                <w:szCs w:val="20"/>
              </w:rPr>
              <w:t>,</w:t>
            </w:r>
            <w:r w:rsidR="00F96E18">
              <w:rPr>
                <w:sz w:val="20"/>
                <w:szCs w:val="20"/>
              </w:rPr>
              <w:t xml:space="preserve"> связывающий две трубы и являющийся присоединительным к раме тренажера.</w:t>
            </w:r>
          </w:p>
        </w:tc>
      </w:tr>
      <w:tr w:rsidR="00B9467D" w:rsidTr="000F54DF">
        <w:trPr>
          <w:trHeight w:val="131"/>
        </w:trPr>
        <w:tc>
          <w:tcPr>
            <w:tcW w:w="541" w:type="dxa"/>
            <w:vMerge/>
            <w:tcBorders>
              <w:left w:val="single" w:sz="4" w:space="0" w:color="000000"/>
            </w:tcBorders>
            <w:shd w:val="clear" w:color="auto" w:fill="auto"/>
          </w:tcPr>
          <w:p w:rsidR="00B9467D" w:rsidRDefault="00B9467D"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F2CD0" w:rsidRDefault="005F2CD0" w:rsidP="00D6786C">
            <w:pPr>
              <w:snapToGrid w:val="0"/>
              <w:jc w:val="center"/>
              <w:rPr>
                <w:noProof/>
                <w:sz w:val="20"/>
                <w:szCs w:val="20"/>
                <w:lang w:eastAsia="ru-RU"/>
              </w:rPr>
            </w:pPr>
          </w:p>
          <w:p w:rsidR="00B9467D" w:rsidRDefault="000B7DDD" w:rsidP="00D6786C">
            <w:pPr>
              <w:snapToGrid w:val="0"/>
              <w:jc w:val="center"/>
              <w:rPr>
                <w:noProof/>
                <w:sz w:val="20"/>
                <w:szCs w:val="20"/>
                <w:lang w:eastAsia="ru-RU"/>
              </w:rPr>
            </w:pPr>
            <w:r>
              <w:rPr>
                <w:noProof/>
                <w:sz w:val="20"/>
                <w:szCs w:val="20"/>
                <w:lang w:eastAsia="ru-RU"/>
              </w:rPr>
              <w:drawing>
                <wp:inline distT="0" distB="0" distL="0" distR="0" wp14:anchorId="4A8224FD" wp14:editId="7DD1CADC">
                  <wp:extent cx="999341" cy="599939"/>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99341" cy="599939"/>
                          </a:xfrm>
                          <a:prstGeom prst="rect">
                            <a:avLst/>
                          </a:prstGeom>
                          <a:noFill/>
                          <a:ln>
                            <a:noFill/>
                          </a:ln>
                        </pic:spPr>
                      </pic:pic>
                    </a:graphicData>
                  </a:graphic>
                </wp:inline>
              </w:drawing>
            </w:r>
          </w:p>
          <w:p w:rsidR="005F2CD0" w:rsidRDefault="005F2CD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9467D" w:rsidRDefault="005F2CD0" w:rsidP="005F2CD0">
            <w:pPr>
              <w:snapToGrid w:val="0"/>
              <w:ind w:firstLine="34"/>
              <w:contextualSpacing/>
              <w:rPr>
                <w:sz w:val="20"/>
                <w:szCs w:val="20"/>
              </w:rPr>
            </w:pPr>
            <w:r>
              <w:rPr>
                <w:sz w:val="20"/>
                <w:szCs w:val="20"/>
              </w:rPr>
              <w:t>Рукоять тренажера представляет собой сварную конструкцию, состоящую из трех труб и фланца присоединительного. Центральная труба диаметром не менее 76 мм</w:t>
            </w:r>
            <w:r w:rsidR="009569E6">
              <w:rPr>
                <w:sz w:val="20"/>
                <w:szCs w:val="20"/>
              </w:rPr>
              <w:t xml:space="preserve"> толщиной не менее 2 мм</w:t>
            </w:r>
            <w:r>
              <w:rPr>
                <w:sz w:val="20"/>
                <w:szCs w:val="20"/>
              </w:rPr>
              <w:t>.</w:t>
            </w:r>
          </w:p>
          <w:p w:rsidR="005F2CD0" w:rsidRDefault="005F2CD0" w:rsidP="005F2CD0">
            <w:pPr>
              <w:snapToGrid w:val="0"/>
              <w:ind w:firstLine="34"/>
              <w:contextualSpacing/>
              <w:rPr>
                <w:sz w:val="20"/>
                <w:szCs w:val="20"/>
              </w:rPr>
            </w:pPr>
            <w:r>
              <w:rPr>
                <w:sz w:val="20"/>
                <w:szCs w:val="20"/>
              </w:rPr>
              <w:t>Остальные две трубы</w:t>
            </w:r>
            <w:r w:rsidR="008946EE">
              <w:rPr>
                <w:sz w:val="20"/>
                <w:szCs w:val="20"/>
              </w:rPr>
              <w:t>,</w:t>
            </w:r>
            <w:r>
              <w:rPr>
                <w:sz w:val="20"/>
                <w:szCs w:val="20"/>
              </w:rPr>
              <w:t xml:space="preserve"> служащие в качестве рукоят</w:t>
            </w:r>
            <w:r w:rsidR="00CA6C10">
              <w:rPr>
                <w:sz w:val="20"/>
                <w:szCs w:val="20"/>
              </w:rPr>
              <w:t>ей</w:t>
            </w:r>
            <w:r w:rsidR="008946EE">
              <w:rPr>
                <w:sz w:val="20"/>
                <w:szCs w:val="20"/>
              </w:rPr>
              <w:t>, выполнены из трубы</w:t>
            </w:r>
            <w:r>
              <w:rPr>
                <w:sz w:val="20"/>
                <w:szCs w:val="20"/>
              </w:rPr>
              <w:t xml:space="preserve"> диаметром не менее 33</w:t>
            </w:r>
            <w:r w:rsidR="009569E6">
              <w:rPr>
                <w:sz w:val="20"/>
                <w:szCs w:val="20"/>
              </w:rPr>
              <w:t>,5</w:t>
            </w:r>
            <w:r>
              <w:rPr>
                <w:sz w:val="20"/>
                <w:szCs w:val="20"/>
              </w:rPr>
              <w:t xml:space="preserve"> мм</w:t>
            </w:r>
            <w:r w:rsidR="009569E6">
              <w:rPr>
                <w:sz w:val="20"/>
                <w:szCs w:val="20"/>
              </w:rPr>
              <w:t xml:space="preserve"> толщиной 2,8 мм</w:t>
            </w:r>
            <w:r>
              <w:rPr>
                <w:sz w:val="20"/>
                <w:szCs w:val="20"/>
              </w:rPr>
              <w:t>.</w:t>
            </w:r>
            <w:r w:rsidR="009569E6">
              <w:rPr>
                <w:sz w:val="20"/>
                <w:szCs w:val="20"/>
              </w:rPr>
              <w:t xml:space="preserve"> На эти трубы одеты трубки из полимерного перфорированного противоскользящего материала, являющиеся рукоятками для пользователя.</w:t>
            </w:r>
          </w:p>
          <w:p w:rsidR="005F2CD0" w:rsidRDefault="005F2CD0" w:rsidP="005F2CD0">
            <w:pPr>
              <w:snapToGrid w:val="0"/>
              <w:ind w:firstLine="34"/>
              <w:contextualSpacing/>
              <w:rPr>
                <w:sz w:val="20"/>
                <w:szCs w:val="20"/>
              </w:rPr>
            </w:pPr>
          </w:p>
        </w:tc>
      </w:tr>
      <w:tr w:rsidR="00C56A69" w:rsidTr="000F54DF">
        <w:trPr>
          <w:trHeight w:val="131"/>
        </w:trPr>
        <w:tc>
          <w:tcPr>
            <w:tcW w:w="541" w:type="dxa"/>
            <w:vMerge/>
            <w:tcBorders>
              <w:left w:val="single" w:sz="4" w:space="0" w:color="000000"/>
            </w:tcBorders>
            <w:shd w:val="clear" w:color="auto" w:fill="auto"/>
          </w:tcPr>
          <w:p w:rsidR="00C56A69" w:rsidRDefault="00C56A6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6A69" w:rsidRDefault="00C56A69" w:rsidP="00D6786C">
            <w:pPr>
              <w:snapToGrid w:val="0"/>
              <w:jc w:val="center"/>
              <w:rPr>
                <w:noProof/>
                <w:sz w:val="20"/>
                <w:szCs w:val="20"/>
                <w:lang w:eastAsia="ru-RU"/>
              </w:rPr>
            </w:pPr>
            <w:r>
              <w:rPr>
                <w:noProof/>
                <w:sz w:val="20"/>
                <w:szCs w:val="20"/>
                <w:lang w:eastAsia="ru-RU"/>
              </w:rPr>
              <w:drawing>
                <wp:inline distT="0" distB="0" distL="0" distR="0" wp14:anchorId="58A2CD9F" wp14:editId="78B742C5">
                  <wp:extent cx="1075989" cy="741483"/>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86786" cy="748923"/>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6A69" w:rsidRDefault="00C56A69" w:rsidP="00C56A69">
            <w:pPr>
              <w:snapToGrid w:val="0"/>
              <w:ind w:firstLine="34"/>
              <w:contextualSpacing/>
              <w:rPr>
                <w:sz w:val="20"/>
                <w:szCs w:val="20"/>
              </w:rPr>
            </w:pPr>
            <w:r>
              <w:rPr>
                <w:sz w:val="20"/>
                <w:szCs w:val="20"/>
              </w:rPr>
              <w:t xml:space="preserve">Скамья тренажера представляет собой конструкцию, состоящую из плиты фанерной и каркаса скамьи. </w:t>
            </w:r>
            <w:r w:rsidR="007228F2">
              <w:rPr>
                <w:sz w:val="20"/>
                <w:szCs w:val="20"/>
              </w:rPr>
              <w:t xml:space="preserve">Плита фанерная размером не менее 1200х300х18 мм присоединена к каркасу при помощи шести винтов. Каркас скамьи представляет собой </w:t>
            </w:r>
            <w:r w:rsidR="00B231F0">
              <w:rPr>
                <w:sz w:val="20"/>
                <w:szCs w:val="20"/>
              </w:rPr>
              <w:t xml:space="preserve">сварную </w:t>
            </w:r>
            <w:r w:rsidR="007228F2">
              <w:rPr>
                <w:sz w:val="20"/>
                <w:szCs w:val="20"/>
              </w:rPr>
              <w:t>конструкцию, состоящую из двух платформ двух труб диаметром не менее 76 мм</w:t>
            </w:r>
            <w:r w:rsidR="00CA6C10">
              <w:rPr>
                <w:sz w:val="20"/>
                <w:szCs w:val="20"/>
              </w:rPr>
              <w:t xml:space="preserve"> толщиной 2 мм</w:t>
            </w:r>
            <w:r w:rsidR="007228F2">
              <w:rPr>
                <w:sz w:val="20"/>
                <w:szCs w:val="20"/>
              </w:rPr>
              <w:t>, настила и опорного ребра</w:t>
            </w:r>
            <w:r w:rsidR="00CA6C10">
              <w:rPr>
                <w:sz w:val="20"/>
                <w:szCs w:val="20"/>
              </w:rPr>
              <w:t xml:space="preserve"> толщиной не менее 8 мм</w:t>
            </w:r>
            <w:r w:rsidR="007228F2">
              <w:rPr>
                <w:sz w:val="20"/>
                <w:szCs w:val="20"/>
              </w:rPr>
              <w:t xml:space="preserve">. Размеры платформ после гибки не менее 272х90 мм. На платформе располагаются отверстия на межосевых расстояниях 200 мм. Расстояние между платформами не менее 770 мм. </w:t>
            </w:r>
          </w:p>
          <w:p w:rsidR="00C56A69" w:rsidRDefault="00C56A69" w:rsidP="005F2CD0">
            <w:pPr>
              <w:snapToGrid w:val="0"/>
              <w:ind w:firstLine="34"/>
              <w:contextualSpacing/>
              <w:rPr>
                <w:sz w:val="20"/>
                <w:szCs w:val="20"/>
              </w:rPr>
            </w:pP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231F0" w:rsidRDefault="00B231F0" w:rsidP="00D6786C">
            <w:pPr>
              <w:snapToGrid w:val="0"/>
              <w:jc w:val="center"/>
              <w:rPr>
                <w:noProof/>
                <w:sz w:val="20"/>
                <w:szCs w:val="20"/>
                <w:lang w:eastAsia="ru-RU"/>
              </w:rPr>
            </w:pPr>
          </w:p>
          <w:p w:rsidR="00D6786C" w:rsidRDefault="00B231F0" w:rsidP="00D6786C">
            <w:pPr>
              <w:snapToGrid w:val="0"/>
              <w:jc w:val="center"/>
              <w:rPr>
                <w:noProof/>
                <w:sz w:val="20"/>
                <w:szCs w:val="20"/>
                <w:lang w:eastAsia="ru-RU"/>
              </w:rPr>
            </w:pPr>
            <w:r>
              <w:rPr>
                <w:noProof/>
                <w:sz w:val="20"/>
                <w:szCs w:val="20"/>
                <w:lang w:eastAsia="ru-RU"/>
              </w:rPr>
              <w:drawing>
                <wp:inline distT="0" distB="0" distL="0" distR="0" wp14:anchorId="61FAA9FD" wp14:editId="685838C8">
                  <wp:extent cx="551862" cy="437402"/>
                  <wp:effectExtent l="0" t="0" r="635" b="127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829" cy="454813"/>
                          </a:xfrm>
                          <a:prstGeom prst="rect">
                            <a:avLst/>
                          </a:prstGeom>
                          <a:noFill/>
                          <a:ln>
                            <a:noFill/>
                          </a:ln>
                        </pic:spPr>
                      </pic:pic>
                    </a:graphicData>
                  </a:graphic>
                </wp:inline>
              </w:drawing>
            </w:r>
          </w:p>
          <w:p w:rsidR="00B231F0" w:rsidRDefault="00B231F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872F3E" w:rsidP="00872F3E">
            <w:pPr>
              <w:snapToGrid w:val="0"/>
              <w:ind w:firstLine="34"/>
              <w:contextualSpacing/>
              <w:rPr>
                <w:sz w:val="20"/>
                <w:szCs w:val="20"/>
              </w:rPr>
            </w:pPr>
            <w:r>
              <w:rPr>
                <w:sz w:val="20"/>
                <w:szCs w:val="20"/>
              </w:rPr>
              <w:t xml:space="preserve">Фланец представляет собой конструкцию из листового металла </w:t>
            </w:r>
            <w:r w:rsidR="00CA6C10">
              <w:rPr>
                <w:sz w:val="20"/>
                <w:szCs w:val="20"/>
              </w:rPr>
              <w:t xml:space="preserve">толщиной 3 мм </w:t>
            </w:r>
            <w:r>
              <w:rPr>
                <w:sz w:val="20"/>
                <w:szCs w:val="20"/>
              </w:rPr>
              <w:t>согнутую по радиусу для плотного примыкания к стойкам тренажера, для присоединения имеются два отверстия с межосевым расстоянием не мене 160 мм.</w:t>
            </w:r>
          </w:p>
        </w:tc>
      </w:tr>
      <w:tr w:rsidR="00D6786C" w:rsidTr="00D20853">
        <w:trPr>
          <w:trHeight w:val="64"/>
        </w:trPr>
        <w:tc>
          <w:tcPr>
            <w:tcW w:w="541" w:type="dxa"/>
            <w:vMerge/>
            <w:tcBorders>
              <w:left w:val="single" w:sz="4" w:space="0" w:color="000000"/>
              <w:bottom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786C" w:rsidRPr="00034632" w:rsidRDefault="00D6786C" w:rsidP="00D6786C">
            <w:pPr>
              <w:jc w:val="center"/>
              <w:rPr>
                <w:sz w:val="20"/>
                <w:szCs w:val="20"/>
              </w:rPr>
            </w:pPr>
            <w:r>
              <w:rPr>
                <w:noProof/>
                <w:sz w:val="20"/>
                <w:szCs w:val="20"/>
                <w:lang w:eastAsia="ru-RU"/>
              </w:rPr>
              <w:drawing>
                <wp:inline distT="0" distB="0" distL="0" distR="0" wp14:anchorId="728862C7" wp14:editId="754270C3">
                  <wp:extent cx="1152525" cy="342900"/>
                  <wp:effectExtent l="0" t="0" r="9525" b="0"/>
                  <wp:docPr id="11" name="Рисунок 11"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о-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2525" cy="3429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16093"/>
    <w:rsid w:val="00020599"/>
    <w:rsid w:val="000264FF"/>
    <w:rsid w:val="00034632"/>
    <w:rsid w:val="00051847"/>
    <w:rsid w:val="000A78CD"/>
    <w:rsid w:val="000B3D05"/>
    <w:rsid w:val="000B7DDD"/>
    <w:rsid w:val="000C5D58"/>
    <w:rsid w:val="000D57F3"/>
    <w:rsid w:val="000F54DF"/>
    <w:rsid w:val="00105E79"/>
    <w:rsid w:val="00115A5E"/>
    <w:rsid w:val="00143579"/>
    <w:rsid w:val="0018684C"/>
    <w:rsid w:val="00192172"/>
    <w:rsid w:val="002125B7"/>
    <w:rsid w:val="00217903"/>
    <w:rsid w:val="0022291E"/>
    <w:rsid w:val="00233DF6"/>
    <w:rsid w:val="00263FBD"/>
    <w:rsid w:val="0029008D"/>
    <w:rsid w:val="002A2CE4"/>
    <w:rsid w:val="002C65FE"/>
    <w:rsid w:val="003158C7"/>
    <w:rsid w:val="003613B9"/>
    <w:rsid w:val="00377A34"/>
    <w:rsid w:val="003C03BA"/>
    <w:rsid w:val="003C3F91"/>
    <w:rsid w:val="003E12DB"/>
    <w:rsid w:val="00404A3F"/>
    <w:rsid w:val="00406E80"/>
    <w:rsid w:val="004111C0"/>
    <w:rsid w:val="0043364E"/>
    <w:rsid w:val="004464E7"/>
    <w:rsid w:val="00451C1E"/>
    <w:rsid w:val="004532C3"/>
    <w:rsid w:val="00453E57"/>
    <w:rsid w:val="0047549D"/>
    <w:rsid w:val="00483763"/>
    <w:rsid w:val="004D4FC1"/>
    <w:rsid w:val="00504BB1"/>
    <w:rsid w:val="00510DF0"/>
    <w:rsid w:val="005142F2"/>
    <w:rsid w:val="00542235"/>
    <w:rsid w:val="0056426A"/>
    <w:rsid w:val="0057707D"/>
    <w:rsid w:val="00592895"/>
    <w:rsid w:val="00593597"/>
    <w:rsid w:val="005D2B47"/>
    <w:rsid w:val="005D69A6"/>
    <w:rsid w:val="005E5FE1"/>
    <w:rsid w:val="005F2CD0"/>
    <w:rsid w:val="00614DEC"/>
    <w:rsid w:val="00630111"/>
    <w:rsid w:val="00645D5B"/>
    <w:rsid w:val="00653E56"/>
    <w:rsid w:val="00691488"/>
    <w:rsid w:val="006B1B5F"/>
    <w:rsid w:val="006C1041"/>
    <w:rsid w:val="006C1360"/>
    <w:rsid w:val="006D227E"/>
    <w:rsid w:val="0072280F"/>
    <w:rsid w:val="007228F2"/>
    <w:rsid w:val="00735B94"/>
    <w:rsid w:val="00750B3C"/>
    <w:rsid w:val="00753FC6"/>
    <w:rsid w:val="00762284"/>
    <w:rsid w:val="00773D45"/>
    <w:rsid w:val="00782137"/>
    <w:rsid w:val="00784F6E"/>
    <w:rsid w:val="007948E7"/>
    <w:rsid w:val="007A7BAB"/>
    <w:rsid w:val="007B706D"/>
    <w:rsid w:val="007D7E7C"/>
    <w:rsid w:val="00814F75"/>
    <w:rsid w:val="00815CEF"/>
    <w:rsid w:val="00846BF9"/>
    <w:rsid w:val="0085438D"/>
    <w:rsid w:val="008574C2"/>
    <w:rsid w:val="00872F3E"/>
    <w:rsid w:val="008946EE"/>
    <w:rsid w:val="008C0CC4"/>
    <w:rsid w:val="008D2DE9"/>
    <w:rsid w:val="009014A4"/>
    <w:rsid w:val="00946DCA"/>
    <w:rsid w:val="009569E6"/>
    <w:rsid w:val="00964D9B"/>
    <w:rsid w:val="009A3359"/>
    <w:rsid w:val="009B7749"/>
    <w:rsid w:val="009D73CD"/>
    <w:rsid w:val="009F1524"/>
    <w:rsid w:val="00A6493F"/>
    <w:rsid w:val="00A826B0"/>
    <w:rsid w:val="00A83EAD"/>
    <w:rsid w:val="00A95E85"/>
    <w:rsid w:val="00AB3356"/>
    <w:rsid w:val="00AB7846"/>
    <w:rsid w:val="00AC67BC"/>
    <w:rsid w:val="00B123C6"/>
    <w:rsid w:val="00B1618B"/>
    <w:rsid w:val="00B231F0"/>
    <w:rsid w:val="00B3118E"/>
    <w:rsid w:val="00B320B8"/>
    <w:rsid w:val="00B46BAE"/>
    <w:rsid w:val="00B60488"/>
    <w:rsid w:val="00B80CE8"/>
    <w:rsid w:val="00B9467D"/>
    <w:rsid w:val="00BA5B3C"/>
    <w:rsid w:val="00BD4AE6"/>
    <w:rsid w:val="00BE0CC3"/>
    <w:rsid w:val="00C27A18"/>
    <w:rsid w:val="00C56A69"/>
    <w:rsid w:val="00C653DB"/>
    <w:rsid w:val="00C65F73"/>
    <w:rsid w:val="00CA41CF"/>
    <w:rsid w:val="00CA6C10"/>
    <w:rsid w:val="00CB58D5"/>
    <w:rsid w:val="00CE6A0B"/>
    <w:rsid w:val="00CF6C49"/>
    <w:rsid w:val="00D14AD5"/>
    <w:rsid w:val="00D27C92"/>
    <w:rsid w:val="00D37ED4"/>
    <w:rsid w:val="00D4186D"/>
    <w:rsid w:val="00D5687A"/>
    <w:rsid w:val="00D6258E"/>
    <w:rsid w:val="00D6786C"/>
    <w:rsid w:val="00D7330D"/>
    <w:rsid w:val="00D85D43"/>
    <w:rsid w:val="00D906AF"/>
    <w:rsid w:val="00DC13C7"/>
    <w:rsid w:val="00DC7446"/>
    <w:rsid w:val="00DD2C86"/>
    <w:rsid w:val="00DE2F4E"/>
    <w:rsid w:val="00DE52A8"/>
    <w:rsid w:val="00E1246F"/>
    <w:rsid w:val="00E217A4"/>
    <w:rsid w:val="00E27017"/>
    <w:rsid w:val="00E6319A"/>
    <w:rsid w:val="00E650F3"/>
    <w:rsid w:val="00E94843"/>
    <w:rsid w:val="00E955C6"/>
    <w:rsid w:val="00EA34AB"/>
    <w:rsid w:val="00EA4216"/>
    <w:rsid w:val="00EC4A4C"/>
    <w:rsid w:val="00EE2FA5"/>
    <w:rsid w:val="00EF2819"/>
    <w:rsid w:val="00EF7ECF"/>
    <w:rsid w:val="00F32E10"/>
    <w:rsid w:val="00F52733"/>
    <w:rsid w:val="00F75B3A"/>
    <w:rsid w:val="00F8374C"/>
    <w:rsid w:val="00F96E18"/>
    <w:rsid w:val="00FA1968"/>
    <w:rsid w:val="00FA54DE"/>
    <w:rsid w:val="00FA743B"/>
    <w:rsid w:val="00FA7831"/>
    <w:rsid w:val="00FD00F7"/>
    <w:rsid w:val="00FD71CE"/>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3</Pages>
  <Words>1115</Words>
  <Characters>6356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Платонова Светлана Юрьевна</dc:creator>
  <cp:lastModifiedBy>Трофимов Михаил Владимирович</cp:lastModifiedBy>
  <cp:revision>24</cp:revision>
  <dcterms:created xsi:type="dcterms:W3CDTF">2022-05-17T12:31:00Z</dcterms:created>
  <dcterms:modified xsi:type="dcterms:W3CDTF">2022-11-25T10:35:00Z</dcterms:modified>
</cp:coreProperties>
</file>